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022" w:rsidRPr="00A83022" w:rsidRDefault="00A83022" w:rsidP="00A83022">
      <w:pPr>
        <w:spacing w:line="240" w:lineRule="auto"/>
        <w:jc w:val="both"/>
        <w:rPr>
          <w:rFonts w:ascii="Times New Roman" w:hAnsi="Times New Roman"/>
          <w:b/>
          <w:sz w:val="28"/>
          <w:szCs w:val="28"/>
        </w:rPr>
      </w:pPr>
      <w:r w:rsidRPr="00A83022">
        <w:rPr>
          <w:rFonts w:ascii="Times New Roman" w:hAnsi="Times New Roman"/>
          <w:b/>
          <w:sz w:val="28"/>
          <w:szCs w:val="28"/>
        </w:rPr>
        <w:t>HYRJE</w:t>
      </w:r>
    </w:p>
    <w:p w:rsidR="00A83022" w:rsidRPr="00A83022" w:rsidRDefault="00A83022" w:rsidP="00A83022">
      <w:pPr>
        <w:spacing w:after="0" w:line="240" w:lineRule="auto"/>
        <w:contextualSpacing/>
        <w:jc w:val="both"/>
        <w:rPr>
          <w:rFonts w:ascii="Times New Roman" w:hAnsi="Times New Roman"/>
          <w:noProof/>
          <w:sz w:val="24"/>
          <w:szCs w:val="24"/>
          <w:lang w:val="sq-AL"/>
        </w:rPr>
      </w:pPr>
      <w:r w:rsidRPr="00A83022">
        <w:rPr>
          <w:rFonts w:ascii="Times New Roman" w:hAnsi="Times New Roman"/>
          <w:sz w:val="24"/>
          <w:szCs w:val="24"/>
        </w:rPr>
        <w:t>Udhëzuesi për zbatimin e programit të lëndës aftësim praktik teknologjik, klasa e katërt ka si qëllim t’ju vijë në ndihmë mësuesve, të cilët do të zbatojnë këtë program në shkolla për të bërë një organizim sa më të mirë të procesit mësimor me qëllim përmbushjen e kompetencave të lëndës.</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Programi i aftësimit praktik teknologjik synon zhvillimin e kompetencave të nxënësve për vlerësimin, planifikimin dhe zbatimin e veprimtarive teknologjike që lidhen me ushqimet, mirëmbajtjen e mjedisit shtëpiak, </w:t>
      </w:r>
      <w:bookmarkStart w:id="0" w:name="_GoBack"/>
      <w:bookmarkEnd w:id="0"/>
      <w:r w:rsidRPr="00A83022">
        <w:rPr>
          <w:rFonts w:ascii="Times New Roman" w:hAnsi="Times New Roman"/>
          <w:sz w:val="24"/>
          <w:szCs w:val="24"/>
          <w:lang w:val="sq-AL"/>
        </w:rPr>
        <w:t>kopshtit, tekstilet duke i parë ato në aspektin teknologjik dhe ekonomik me shembuj nga veprimtaria e përditëshme jetësore duke synuar zhvillimin e njohurive dhe aftësive kyçe jetësore.</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Në këtë lëndë janë përcaktuar rezultatet mësimore, të cilat duhet t’i arrijnë nxënësit në mënyrë progresive dhe të vazhdueshme. Organizimi i mësimit përqëndrohet në atë çfarë duhet të dinë e të bëjnë nxënësit dhe në atë që duhet të jenë të gatshëm të realizojnë. </w:t>
      </w:r>
    </w:p>
    <w:p w:rsidR="00A83022" w:rsidRPr="00A83022" w:rsidRDefault="00A83022" w:rsidP="00A83022">
      <w:pPr>
        <w:autoSpaceDE w:val="0"/>
        <w:autoSpaceDN w:val="0"/>
        <w:adjustRightInd w:val="0"/>
        <w:spacing w:after="0" w:line="240" w:lineRule="auto"/>
        <w:contextualSpacing/>
        <w:rPr>
          <w:rFonts w:ascii="Times New Roman" w:hAnsi="Times New Roman"/>
          <w:sz w:val="24"/>
          <w:szCs w:val="24"/>
          <w:lang w:val="sq-AL"/>
        </w:rPr>
      </w:pPr>
      <w:r w:rsidRPr="00A83022">
        <w:rPr>
          <w:rFonts w:ascii="Times New Roman" w:hAnsi="Times New Roman"/>
          <w:noProof/>
          <w:sz w:val="24"/>
          <w:szCs w:val="24"/>
          <w:lang w:val="sq-AL"/>
        </w:rPr>
        <w:t xml:space="preserve">Veprimtaritë teorike dhe praktike të parashikuara në program </w:t>
      </w:r>
      <w:r w:rsidRPr="00A83022">
        <w:rPr>
          <w:rFonts w:ascii="Times New Roman" w:hAnsi="Times New Roman"/>
          <w:iCs/>
          <w:noProof/>
          <w:sz w:val="24"/>
          <w:szCs w:val="24"/>
          <w:lang w:val="sq-AL"/>
        </w:rPr>
        <w:t>synojnë zhvillimin e aftësive psikomotore të nxënësve për të analizuar objekte dhe pajisje të ndryshme si dhe skicat e vizatimet e tyre, për të përzgjedhur materiale të ndryshme, për të përdorur vegla dhe pajisje të thjeshta, për të kryer punime të thjeshta të mirëmbajtjes shtëpiake, për të zbatuar rregullat e sigurisë dhe të mbrojtjes së mjedisit, për të komunikuar dhe bashkëpunuar në grupe të vogla etj</w:t>
      </w:r>
      <w:r w:rsidRPr="00A83022">
        <w:rPr>
          <w:rFonts w:ascii="Times New Roman" w:hAnsi="Times New Roman"/>
          <w:noProof/>
          <w:sz w:val="24"/>
          <w:szCs w:val="24"/>
          <w:lang w:val="sq-AL"/>
        </w:rPr>
        <w:t>.</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Realizimi i kompetencave kyçe të lëndës kërkon që mësuesi të koordinojë kompetencat kyçe me kompetencat e fushës për secilën shkallë. Për të realizuar në praktikë këtë lidhje, mësuesi duhet të përzgjedhë metodat, teknikat dhe mjetet e përshtatshme didaktike për realizimin e çdo kompetence dhe rezultati të të nxënit.</w:t>
      </w:r>
    </w:p>
    <w:p w:rsidR="00A83022" w:rsidRPr="00A83022" w:rsidRDefault="00A83022" w:rsidP="00A83022">
      <w:pPr>
        <w:autoSpaceDE w:val="0"/>
        <w:autoSpaceDN w:val="0"/>
        <w:adjustRightInd w:val="0"/>
        <w:spacing w:after="0" w:line="240" w:lineRule="auto"/>
        <w:contextualSpacing/>
        <w:rPr>
          <w:rFonts w:ascii="Times New Roman" w:hAnsi="Times New Roman"/>
          <w:sz w:val="24"/>
          <w:szCs w:val="24"/>
          <w:lang w:val="sq-AL"/>
        </w:rPr>
      </w:pPr>
      <w:r w:rsidRPr="00A83022">
        <w:rPr>
          <w:rFonts w:ascii="Times New Roman" w:hAnsi="Times New Roman"/>
          <w:sz w:val="24"/>
          <w:szCs w:val="24"/>
          <w:lang w:val="sq-AL"/>
        </w:rPr>
        <w:t>Programi i lëndës “Aftësimit teknologjik” në klasën e gjashtë përfshin 35 orë mësimore vjetore. Programi  specifikon peshën (orët e sugjeruara) për secilës tematikë si më poshtë:</w:t>
      </w:r>
    </w:p>
    <w:p w:rsidR="00A83022" w:rsidRPr="00A83022" w:rsidRDefault="00A83022" w:rsidP="00A83022">
      <w:pPr>
        <w:autoSpaceDE w:val="0"/>
        <w:autoSpaceDN w:val="0"/>
        <w:adjustRightInd w:val="0"/>
        <w:spacing w:after="0" w:line="240" w:lineRule="auto"/>
        <w:contextualSpacing/>
        <w:rPr>
          <w:rFonts w:ascii="Times New Roman" w:hAnsi="Times New Roman"/>
          <w:sz w:val="24"/>
          <w:szCs w:val="24"/>
          <w:lang w:val="sq-AL"/>
        </w:rPr>
      </w:pPr>
    </w:p>
    <w:p w:rsidR="00A83022" w:rsidRPr="00A83022" w:rsidRDefault="00A83022" w:rsidP="00A83022">
      <w:pPr>
        <w:pStyle w:val="ListParagraph"/>
        <w:numPr>
          <w:ilvl w:val="0"/>
          <w:numId w:val="1"/>
        </w:numPr>
        <w:spacing w:after="0" w:line="240" w:lineRule="auto"/>
        <w:ind w:left="360" w:firstLine="0"/>
        <w:jc w:val="both"/>
        <w:rPr>
          <w:rFonts w:ascii="Times New Roman" w:hAnsi="Times New Roman"/>
          <w:sz w:val="24"/>
          <w:szCs w:val="24"/>
          <w:lang w:val="sq-AL"/>
        </w:rPr>
      </w:pPr>
      <w:r w:rsidRPr="00A83022">
        <w:rPr>
          <w:rFonts w:ascii="Times New Roman" w:hAnsi="Times New Roman"/>
          <w:sz w:val="24"/>
          <w:szCs w:val="24"/>
          <w:lang w:val="sq-AL"/>
        </w:rPr>
        <w:t xml:space="preserve">Gatimi dhe ruajtja e ushqimeve </w:t>
      </w:r>
      <w:r w:rsidRPr="00A83022">
        <w:rPr>
          <w:rFonts w:ascii="Times New Roman" w:hAnsi="Times New Roman"/>
          <w:sz w:val="24"/>
          <w:szCs w:val="24"/>
          <w:lang w:val="sq-AL"/>
        </w:rPr>
        <w:tab/>
      </w:r>
      <w:r w:rsidRPr="00A83022">
        <w:rPr>
          <w:rFonts w:ascii="Times New Roman" w:hAnsi="Times New Roman"/>
          <w:sz w:val="24"/>
          <w:szCs w:val="24"/>
          <w:lang w:val="sq-AL"/>
        </w:rPr>
        <w:tab/>
      </w:r>
      <w:r w:rsidRPr="00A83022">
        <w:rPr>
          <w:rFonts w:ascii="Times New Roman" w:hAnsi="Times New Roman"/>
          <w:sz w:val="24"/>
          <w:szCs w:val="24"/>
          <w:lang w:val="sq-AL"/>
        </w:rPr>
        <w:tab/>
      </w:r>
      <w:r w:rsidRPr="00A83022">
        <w:rPr>
          <w:rFonts w:ascii="Times New Roman" w:hAnsi="Times New Roman"/>
          <w:b/>
          <w:sz w:val="24"/>
          <w:szCs w:val="24"/>
          <w:lang w:val="sq-AL"/>
        </w:rPr>
        <w:t>(15 orë).</w:t>
      </w:r>
    </w:p>
    <w:p w:rsidR="00A83022" w:rsidRPr="00A83022" w:rsidRDefault="00A83022" w:rsidP="00A83022">
      <w:pPr>
        <w:pStyle w:val="ListParagraph"/>
        <w:numPr>
          <w:ilvl w:val="0"/>
          <w:numId w:val="1"/>
        </w:numPr>
        <w:spacing w:after="0" w:line="240" w:lineRule="auto"/>
        <w:ind w:left="360" w:firstLine="0"/>
        <w:jc w:val="both"/>
        <w:rPr>
          <w:rFonts w:ascii="Times New Roman" w:hAnsi="Times New Roman"/>
          <w:sz w:val="24"/>
          <w:szCs w:val="24"/>
          <w:lang w:val="sq-AL"/>
        </w:rPr>
      </w:pPr>
      <w:r w:rsidRPr="00A83022">
        <w:rPr>
          <w:rFonts w:ascii="Times New Roman" w:hAnsi="Times New Roman"/>
          <w:sz w:val="24"/>
          <w:szCs w:val="24"/>
          <w:lang w:val="sq-AL"/>
        </w:rPr>
        <w:t>Mirëmbajtja e mjedisit shtëpiak, kopshtit</w:t>
      </w:r>
      <w:r w:rsidRPr="00A83022">
        <w:rPr>
          <w:rFonts w:ascii="Times New Roman" w:hAnsi="Times New Roman"/>
          <w:b/>
          <w:sz w:val="24"/>
          <w:szCs w:val="24"/>
          <w:lang w:val="sq-AL"/>
        </w:rPr>
        <w:t xml:space="preserve"> </w:t>
      </w:r>
      <w:r w:rsidRPr="00A83022">
        <w:rPr>
          <w:rFonts w:ascii="Times New Roman" w:hAnsi="Times New Roman"/>
          <w:b/>
          <w:sz w:val="24"/>
          <w:szCs w:val="24"/>
          <w:lang w:val="sq-AL"/>
        </w:rPr>
        <w:tab/>
      </w:r>
      <w:r w:rsidRPr="00A83022">
        <w:rPr>
          <w:rFonts w:ascii="Times New Roman" w:hAnsi="Times New Roman"/>
          <w:b/>
          <w:sz w:val="24"/>
          <w:szCs w:val="24"/>
          <w:lang w:val="sq-AL"/>
        </w:rPr>
        <w:tab/>
        <w:t>(10 orë).</w:t>
      </w:r>
    </w:p>
    <w:p w:rsidR="00A83022" w:rsidRPr="00A83022" w:rsidRDefault="00A83022" w:rsidP="00A83022">
      <w:pPr>
        <w:pStyle w:val="ListParagraph"/>
        <w:numPr>
          <w:ilvl w:val="0"/>
          <w:numId w:val="1"/>
        </w:numPr>
        <w:spacing w:after="0" w:line="240" w:lineRule="auto"/>
        <w:ind w:left="360" w:firstLine="0"/>
        <w:jc w:val="both"/>
        <w:rPr>
          <w:rFonts w:ascii="Times New Roman" w:hAnsi="Times New Roman"/>
          <w:sz w:val="24"/>
          <w:szCs w:val="24"/>
          <w:lang w:val="sq-AL"/>
        </w:rPr>
      </w:pPr>
      <w:r w:rsidRPr="00A83022">
        <w:rPr>
          <w:rFonts w:ascii="Times New Roman" w:hAnsi="Times New Roman"/>
          <w:sz w:val="24"/>
          <w:szCs w:val="24"/>
          <w:lang w:val="sq-AL"/>
        </w:rPr>
        <w:t xml:space="preserve">Tekstilet dhe mirëmbajtja </w:t>
      </w:r>
      <w:r w:rsidRPr="00A83022">
        <w:rPr>
          <w:rFonts w:ascii="Times New Roman" w:hAnsi="Times New Roman"/>
          <w:sz w:val="24"/>
          <w:szCs w:val="24"/>
          <w:lang w:val="sq-AL"/>
        </w:rPr>
        <w:tab/>
      </w:r>
      <w:r w:rsidRPr="00A83022">
        <w:rPr>
          <w:rFonts w:ascii="Times New Roman" w:hAnsi="Times New Roman"/>
          <w:sz w:val="24"/>
          <w:szCs w:val="24"/>
          <w:lang w:val="sq-AL"/>
        </w:rPr>
        <w:tab/>
      </w:r>
      <w:r w:rsidRPr="00A83022">
        <w:rPr>
          <w:rFonts w:ascii="Times New Roman" w:hAnsi="Times New Roman"/>
          <w:sz w:val="24"/>
          <w:szCs w:val="24"/>
          <w:lang w:val="sq-AL"/>
        </w:rPr>
        <w:tab/>
      </w:r>
      <w:r w:rsidRPr="00A83022">
        <w:rPr>
          <w:rFonts w:ascii="Times New Roman" w:hAnsi="Times New Roman"/>
          <w:sz w:val="24"/>
          <w:szCs w:val="24"/>
          <w:lang w:val="sq-AL"/>
        </w:rPr>
        <w:tab/>
      </w:r>
      <w:r w:rsidRPr="00A83022">
        <w:rPr>
          <w:rFonts w:ascii="Times New Roman" w:hAnsi="Times New Roman"/>
          <w:b/>
          <w:sz w:val="24"/>
          <w:szCs w:val="24"/>
          <w:lang w:val="sq-AL"/>
        </w:rPr>
        <w:t>(10 orë).</w:t>
      </w:r>
    </w:p>
    <w:p w:rsidR="00A83022" w:rsidRPr="00A83022" w:rsidRDefault="00A83022" w:rsidP="00A83022">
      <w:pPr>
        <w:pStyle w:val="ListParagraph"/>
        <w:spacing w:after="0" w:line="240" w:lineRule="auto"/>
        <w:ind w:left="0"/>
        <w:jc w:val="both"/>
        <w:rPr>
          <w:rFonts w:ascii="Times New Roman" w:hAnsi="Times New Roman"/>
          <w:sz w:val="24"/>
          <w:szCs w:val="24"/>
          <w:lang w:val="sq-AL"/>
        </w:rPr>
      </w:pPr>
    </w:p>
    <w:p w:rsidR="00A83022" w:rsidRPr="00A83022" w:rsidRDefault="00A83022" w:rsidP="00A83022">
      <w:pPr>
        <w:autoSpaceDE w:val="0"/>
        <w:autoSpaceDN w:val="0"/>
        <w:adjustRightInd w:val="0"/>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Përdoruesit e programit të lëndës Aftësim teknologjik duhet të respektojnë sasinë e orëve vjetore të lëndës,  kurse janë të lirë të ndryshojnë me 10% (shtesë ose pakësim) orët e rekomanduara për secilën tematikë. Në program, për secilën klasë, afërsisht 30-35 % e orëve mësimore totale janë menduar për ndërtimin e njohurive të reja lëndore dhe 65-70 % e tyre janë menduar për përforcimin e njohurive (gjatë dhe në fund të vitit shkollor). </w:t>
      </w:r>
    </w:p>
    <w:p w:rsidR="00A83022" w:rsidRPr="00A83022" w:rsidRDefault="00A83022" w:rsidP="00A83022">
      <w:pPr>
        <w:autoSpaceDE w:val="0"/>
        <w:autoSpaceDN w:val="0"/>
        <w:adjustRightInd w:val="0"/>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Realizimi i programit sugjerohet të zhvillohet me nga 2 orë javore (90 min) të planifikuara së bashku, pra të zhvillohet një herë në dy javë, për t’u lënë nxënësve më shumë kohë në dispozicion për realizimin e veprimtarive. </w:t>
      </w:r>
    </w:p>
    <w:p w:rsidR="00A83022" w:rsidRPr="00A83022" w:rsidRDefault="00A83022" w:rsidP="00A83022">
      <w:pPr>
        <w:autoSpaceDE w:val="0"/>
        <w:autoSpaceDN w:val="0"/>
        <w:adjustRightInd w:val="0"/>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Mësuesi mund të vendosë të përparojë më ngadalë, kur vë re se nxënësit e tij hasin vështirësi në përmbushjen e objektivave të linjave të veçanta, por mund të ecë më shpejt, kur nxënësit e tij demonstrojnë një përvetësim të kënaqshëm.</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Ky program përmban mësime dhe veprimtari që do t’i japin shtysë të mëtejshme mbarërritjes së fëmijëve  për të arritur një nivel të lartë mirëqënie për vetveten dhe brenda për brenda bashkësisë.</w:t>
      </w: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4"/>
          <w:szCs w:val="24"/>
          <w:lang w:val="sq-AL"/>
        </w:rPr>
      </w:pPr>
    </w:p>
    <w:p w:rsidR="00A83022" w:rsidRPr="00A83022" w:rsidRDefault="00A83022" w:rsidP="00A83022">
      <w:pPr>
        <w:spacing w:after="0" w:line="240" w:lineRule="auto"/>
        <w:contextualSpacing/>
        <w:jc w:val="both"/>
        <w:rPr>
          <w:rFonts w:ascii="Times New Roman" w:hAnsi="Times New Roman"/>
          <w:b/>
          <w:sz w:val="28"/>
          <w:szCs w:val="28"/>
          <w:lang w:val="sq-AL"/>
        </w:rPr>
      </w:pPr>
      <w:r w:rsidRPr="00A83022">
        <w:rPr>
          <w:rFonts w:ascii="Times New Roman" w:hAnsi="Times New Roman"/>
          <w:b/>
          <w:sz w:val="28"/>
          <w:szCs w:val="28"/>
          <w:lang w:val="sq-AL"/>
        </w:rPr>
        <w:lastRenderedPageBreak/>
        <w:t>QËLLIMI I LËNDËS</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Kjo lëndë ka për qëllim të zhvillojë te nxënësi aftësitë për të njohur, eksploruar dhe analizuar sisteme të thjeshta teknologjie, kjo, për të lehtësuar përshtatjen e tyre me mjedisin teknologjik që i rrethon. </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Për më tepër, kjo lëndë i ndihmon nxënësit për të planifikuar, projektuar dhe zhvilluar praktikisht mjete, metoda apo procese të thjeshta teknologjike, si dhe për të bërë vlerësimin e produktit përfundimtar. </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Aftësitë e përfshira do të zhvillohen në mënyrë progresive, ku nxënësit orientohen në zbatimin e fazave të përcaktuara për zgjidhjen e problemeve të thjeshta teknologjike.</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Përfshirja në hulumtimin, planifikimin, zbatimin dhe vlerësimin e veprimtarive apo të produkteve të marra nga situata të përditshme, do të rrisin të kuptuarit dhe zgjojnë interesin e nxënësve për këtë fushë të veprimtarisë njerëzore. </w:t>
      </w:r>
    </w:p>
    <w:p w:rsidR="00A83022" w:rsidRPr="00A83022" w:rsidRDefault="00A83022" w:rsidP="00A83022">
      <w:pPr>
        <w:spacing w:after="0" w:line="240" w:lineRule="auto"/>
        <w:contextualSpacing/>
        <w:jc w:val="both"/>
        <w:rPr>
          <w:rFonts w:ascii="Times New Roman" w:hAnsi="Times New Roman"/>
          <w:b/>
          <w:sz w:val="24"/>
          <w:szCs w:val="24"/>
          <w:lang w:val="sq-AL"/>
        </w:rPr>
      </w:pPr>
      <w:r w:rsidRPr="00A83022">
        <w:rPr>
          <w:rFonts w:ascii="Times New Roman" w:hAnsi="Times New Roman"/>
          <w:sz w:val="24"/>
          <w:szCs w:val="24"/>
          <w:lang w:val="sq-AL"/>
        </w:rPr>
        <w:t>Veprimtaritë teknologjike të nxënësve mbështeten duke përdorur edhe TIK-un në regjistrimin, analizimin dhe paraqitjen e informacionit, në nxitjen e hetimeve, analizimin e provave etj</w:t>
      </w:r>
      <w:r w:rsidRPr="00A83022">
        <w:rPr>
          <w:rFonts w:ascii="Times New Roman" w:hAnsi="Times New Roman"/>
          <w:b/>
          <w:sz w:val="24"/>
          <w:szCs w:val="24"/>
          <w:lang w:val="sq-AL"/>
        </w:rPr>
        <w:t>.</w:t>
      </w:r>
    </w:p>
    <w:p w:rsidR="00A83022" w:rsidRPr="00A83022" w:rsidRDefault="00A83022" w:rsidP="00A83022">
      <w:pPr>
        <w:spacing w:after="0" w:line="240" w:lineRule="auto"/>
        <w:contextualSpacing/>
        <w:jc w:val="both"/>
        <w:rPr>
          <w:rFonts w:ascii="Times New Roman" w:hAnsi="Times New Roman"/>
          <w:b/>
          <w:sz w:val="24"/>
          <w:szCs w:val="24"/>
          <w:lang w:val="de-DE"/>
        </w:rPr>
      </w:pPr>
    </w:p>
    <w:p w:rsidR="00A83022" w:rsidRPr="00A83022" w:rsidRDefault="00A83022" w:rsidP="00A83022">
      <w:pPr>
        <w:spacing w:after="0" w:line="240" w:lineRule="auto"/>
        <w:contextualSpacing/>
        <w:jc w:val="both"/>
        <w:rPr>
          <w:rFonts w:ascii="Times New Roman" w:hAnsi="Times New Roman"/>
          <w:b/>
          <w:sz w:val="24"/>
          <w:szCs w:val="24"/>
          <w:lang w:val="de-DE"/>
        </w:rPr>
      </w:pP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b/>
          <w:sz w:val="24"/>
          <w:szCs w:val="24"/>
          <w:lang w:val="de-DE"/>
        </w:rPr>
        <w:t>Qëllimi i këtij programi është</w:t>
      </w:r>
      <w:r w:rsidRPr="00A83022">
        <w:rPr>
          <w:rFonts w:ascii="Times New Roman" w:hAnsi="Times New Roman"/>
          <w:sz w:val="24"/>
          <w:szCs w:val="24"/>
          <w:lang w:val="de-DE"/>
        </w:rPr>
        <w:t>:</w:t>
      </w:r>
    </w:p>
    <w:p w:rsidR="00A83022" w:rsidRPr="00A83022" w:rsidRDefault="00A83022" w:rsidP="00A83022">
      <w:pPr>
        <w:pStyle w:val="ListParagraph"/>
        <w:numPr>
          <w:ilvl w:val="0"/>
          <w:numId w:val="3"/>
        </w:numPr>
        <w:spacing w:after="0" w:line="240" w:lineRule="auto"/>
        <w:rPr>
          <w:rFonts w:ascii="Times New Roman" w:hAnsi="Times New Roman"/>
          <w:sz w:val="24"/>
          <w:szCs w:val="24"/>
          <w:lang w:val="de-DE"/>
        </w:rPr>
      </w:pPr>
      <w:r w:rsidRPr="00A83022">
        <w:rPr>
          <w:rFonts w:ascii="Times New Roman" w:hAnsi="Times New Roman"/>
          <w:sz w:val="24"/>
          <w:szCs w:val="24"/>
          <w:lang w:val="de-DE"/>
        </w:rPr>
        <w:t>të kontribuojë tek nxënësit për t’iu dhënë një përvojë të gjërë dhe sfiduese në fushën e edukimit teknologjik;</w:t>
      </w:r>
    </w:p>
    <w:p w:rsidR="00A83022" w:rsidRPr="00A83022" w:rsidRDefault="00A83022" w:rsidP="00A83022">
      <w:pPr>
        <w:pStyle w:val="ListParagraph"/>
        <w:numPr>
          <w:ilvl w:val="0"/>
          <w:numId w:val="3"/>
        </w:numPr>
        <w:spacing w:after="0" w:line="240" w:lineRule="auto"/>
        <w:rPr>
          <w:rFonts w:ascii="Times New Roman" w:hAnsi="Times New Roman"/>
          <w:sz w:val="24"/>
          <w:szCs w:val="24"/>
          <w:lang w:val="de-DE"/>
        </w:rPr>
      </w:pPr>
      <w:r w:rsidRPr="00A83022">
        <w:rPr>
          <w:rFonts w:ascii="Times New Roman" w:hAnsi="Times New Roman"/>
          <w:sz w:val="24"/>
          <w:szCs w:val="24"/>
          <w:lang w:val="de-DE"/>
        </w:rPr>
        <w:t>t’u krijojë mundësi të fitojnë një grup njohurish, kuptimesh, aftësish njohëse e përpunuese dhe kompetenca të thjeshta duke i përgatitur nxënësit që të jenë pjesëmarrës në një botë teknologjike;</w:t>
      </w:r>
    </w:p>
    <w:p w:rsidR="00A83022" w:rsidRPr="00A83022" w:rsidRDefault="00A83022" w:rsidP="00A83022">
      <w:pPr>
        <w:pStyle w:val="ListParagraph"/>
        <w:numPr>
          <w:ilvl w:val="0"/>
          <w:numId w:val="3"/>
        </w:numPr>
        <w:spacing w:after="0" w:line="240" w:lineRule="auto"/>
        <w:rPr>
          <w:rFonts w:ascii="Times New Roman" w:hAnsi="Times New Roman"/>
          <w:sz w:val="24"/>
          <w:szCs w:val="24"/>
          <w:lang w:val="de-DE"/>
        </w:rPr>
      </w:pPr>
      <w:r w:rsidRPr="00A83022">
        <w:rPr>
          <w:rFonts w:ascii="Times New Roman" w:hAnsi="Times New Roman"/>
          <w:sz w:val="24"/>
          <w:szCs w:val="24"/>
          <w:lang w:val="de-DE"/>
        </w:rPr>
        <w:t xml:space="preserve">t’u krijojë mundësi nxënësve të integrojnë këto njohuri dhe shkathtësi, së bashku me cilësinë </w:t>
      </w:r>
      <w:r w:rsidRPr="00A83022">
        <w:rPr>
          <w:rFonts w:ascii="Times New Roman" w:hAnsi="Times New Roman"/>
          <w:sz w:val="24"/>
          <w:szCs w:val="24"/>
          <w:lang w:val="de-DE"/>
        </w:rPr>
        <w:br/>
        <w:t xml:space="preserve">e hulumtimit dhe mendimit reflektiv, për gjetjen e zgjidhjeve  të duhura ndaj çështjeve </w:t>
      </w:r>
      <w:r w:rsidRPr="00A83022">
        <w:rPr>
          <w:rFonts w:ascii="Times New Roman" w:hAnsi="Times New Roman"/>
          <w:sz w:val="24"/>
          <w:szCs w:val="24"/>
          <w:lang w:val="de-DE"/>
        </w:rPr>
        <w:br/>
        <w:t>të shëndetit dhe sigurisë;</w:t>
      </w:r>
    </w:p>
    <w:p w:rsidR="00A83022" w:rsidRPr="00A83022" w:rsidRDefault="00A83022" w:rsidP="00A83022">
      <w:pPr>
        <w:pStyle w:val="ListParagraph"/>
        <w:numPr>
          <w:ilvl w:val="0"/>
          <w:numId w:val="3"/>
        </w:numPr>
        <w:spacing w:after="0" w:line="240" w:lineRule="auto"/>
        <w:rPr>
          <w:rFonts w:ascii="Times New Roman" w:hAnsi="Times New Roman"/>
          <w:sz w:val="24"/>
          <w:szCs w:val="24"/>
          <w:lang w:val="de-DE"/>
        </w:rPr>
      </w:pPr>
      <w:r w:rsidRPr="00A83022">
        <w:rPr>
          <w:rFonts w:ascii="Times New Roman" w:hAnsi="Times New Roman"/>
          <w:sz w:val="24"/>
          <w:szCs w:val="24"/>
          <w:lang w:val="de-DE"/>
        </w:rPr>
        <w:t>të lehtësojë zhvillimin e një sere aftësive të komunikimit, që do t’i nxitin nxënësit të shprehin aftësitë e tyre krijuese në mënyrë praktike dhe me imagjinatë, duke përdorur  shumllojshmëri formash: fjalë, grafikë, modele etj;</w:t>
      </w:r>
    </w:p>
    <w:p w:rsidR="00A83022" w:rsidRPr="00A83022" w:rsidRDefault="00A83022" w:rsidP="00A83022">
      <w:pPr>
        <w:pStyle w:val="ListParagraph"/>
        <w:numPr>
          <w:ilvl w:val="0"/>
          <w:numId w:val="3"/>
        </w:numPr>
        <w:spacing w:after="0" w:line="240" w:lineRule="auto"/>
        <w:rPr>
          <w:rFonts w:ascii="Times New Roman" w:hAnsi="Times New Roman"/>
          <w:sz w:val="24"/>
          <w:szCs w:val="24"/>
          <w:lang w:val="de-DE"/>
        </w:rPr>
      </w:pPr>
      <w:r w:rsidRPr="00A83022">
        <w:rPr>
          <w:rFonts w:ascii="Times New Roman" w:hAnsi="Times New Roman"/>
          <w:sz w:val="24"/>
          <w:szCs w:val="24"/>
          <w:lang w:val="de-DE"/>
        </w:rPr>
        <w:t xml:space="preserve">të sigurojë një kontekst, në të cilin nxënësit mund të zbulojnë  dhe vlerësojnë ndikimin </w:t>
      </w:r>
      <w:r w:rsidRPr="00A83022">
        <w:rPr>
          <w:rFonts w:ascii="Times New Roman" w:hAnsi="Times New Roman"/>
          <w:sz w:val="24"/>
          <w:szCs w:val="24"/>
          <w:lang w:val="de-DE"/>
        </w:rPr>
        <w:br/>
        <w:t>e teknologjive në ekonomi, në shoqëri dhe mjedisin përreth.</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Përfshirja e nxënësve sa më shumë të jetë e mundur në hulumtimin, planifikimin, zbatimin dhe vlerësimin e veprimtarive apo produkteve të marra nga situata të përditshme, do të rrisin të kuptuarit dhe do të zgjojnë interesin e nxënësve për këto fusha si dhe ndihmojnë në orientimin e ardhshëm për punësim, shkollim dhe trajnim profesional.</w:t>
      </w: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r w:rsidRPr="00A83022">
        <w:rPr>
          <w:rFonts w:ascii="Times New Roman" w:hAnsi="Times New Roman"/>
          <w:b/>
          <w:bCs/>
          <w:sz w:val="24"/>
          <w:szCs w:val="24"/>
          <w:lang w:val="sq-AL"/>
        </w:rPr>
        <w:t>Lidhja e “Aftësimit teknologjik” me fushën e teknologjisë dhe me fushat e tjera kurrikulare</w:t>
      </w:r>
    </w:p>
    <w:p w:rsidR="00A83022" w:rsidRPr="00A83022" w:rsidRDefault="00A83022" w:rsidP="00A83022">
      <w:pPr>
        <w:autoSpaceDE w:val="0"/>
        <w:autoSpaceDN w:val="0"/>
        <w:adjustRightInd w:val="0"/>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Lidhja midis fushave të ndryshme kurrikulare po rriten gjithnjë e më shumë, dhe kjo jo vetëm  prej natyrës kroskurrikuare të njohurive që tashmë sistemi edukativ ofron, por edhe sepse është në interesin e të gjithëve për të të bërë më të mirën për një edukim sa më të mirë të nxënësit, pasi e ndihmon atë të kutojë, të përforcojë dhe zbatojë në praktikë njohuritë e fituara. </w:t>
      </w:r>
    </w:p>
    <w:p w:rsidR="00A83022" w:rsidRPr="00A83022" w:rsidRDefault="00A83022" w:rsidP="00A83022">
      <w:pPr>
        <w:autoSpaceDE w:val="0"/>
        <w:autoSpaceDN w:val="0"/>
        <w:adjustRightInd w:val="0"/>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Lënda “Aftësimi praktik teknologjik” përdor njohuritë dhe aftësitë që nxënësit kanë marrë në fushën e “Shkencave”, të “Shkencave shoqërore”, në lëndën e “Artit pamor”, si dhe në lëndën e “TIK-ut”.</w:t>
      </w:r>
    </w:p>
    <w:p w:rsidR="00A83022" w:rsidRPr="00A83022" w:rsidRDefault="00A83022" w:rsidP="00A83022">
      <w:pPr>
        <w:spacing w:after="0" w:line="240" w:lineRule="auto"/>
        <w:contextualSpacing/>
        <w:jc w:val="both"/>
        <w:rPr>
          <w:rFonts w:ascii="Times New Roman" w:hAnsi="Times New Roman"/>
          <w:b/>
          <w:noProof/>
          <w:sz w:val="24"/>
          <w:szCs w:val="24"/>
          <w:lang w:val="sq-AL"/>
        </w:rPr>
      </w:pPr>
    </w:p>
    <w:p w:rsidR="00A83022" w:rsidRPr="00A83022" w:rsidRDefault="00A83022" w:rsidP="00A83022">
      <w:pPr>
        <w:spacing w:after="0" w:line="240" w:lineRule="auto"/>
        <w:contextualSpacing/>
        <w:jc w:val="both"/>
        <w:rPr>
          <w:rFonts w:ascii="Times New Roman" w:hAnsi="Times New Roman"/>
          <w:b/>
          <w:noProof/>
          <w:sz w:val="24"/>
          <w:szCs w:val="24"/>
          <w:lang w:val="sq-AL"/>
        </w:rPr>
      </w:pPr>
      <w:r w:rsidRPr="00A83022">
        <w:rPr>
          <w:rFonts w:ascii="Times New Roman" w:hAnsi="Times New Roman"/>
          <w:b/>
          <w:noProof/>
          <w:sz w:val="24"/>
          <w:szCs w:val="24"/>
          <w:lang w:val="sq-AL"/>
        </w:rPr>
        <w:t>Udhëzime për zbatimin e programit të lëndës Aftësim teknologjik.</w:t>
      </w:r>
    </w:p>
    <w:p w:rsidR="00A83022" w:rsidRPr="00A83022" w:rsidRDefault="00A83022" w:rsidP="00A83022">
      <w:pPr>
        <w:spacing w:after="0" w:line="240" w:lineRule="auto"/>
        <w:contextualSpacing/>
        <w:jc w:val="both"/>
        <w:rPr>
          <w:rFonts w:ascii="Times New Roman" w:hAnsi="Times New Roman"/>
          <w:noProof/>
          <w:sz w:val="24"/>
          <w:szCs w:val="24"/>
          <w:lang w:val="sq-AL"/>
        </w:rPr>
      </w:pPr>
      <w:r w:rsidRPr="00A83022">
        <w:rPr>
          <w:rFonts w:ascii="Times New Roman" w:hAnsi="Times New Roman"/>
          <w:noProof/>
          <w:sz w:val="24"/>
          <w:szCs w:val="24"/>
          <w:lang w:val="sq-AL"/>
        </w:rPr>
        <w:t xml:space="preserve">Zbatimi i programit të lëndës Aftësim teknologjik kërkon nga mësuesi/ja zbatimin e hapave metodologjikë, të cilat realizohen nëpërmjet fazave: </w:t>
      </w: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bCs/>
          <w:sz w:val="24"/>
          <w:szCs w:val="24"/>
          <w:lang w:val="sq-AL"/>
        </w:rPr>
      </w:pPr>
      <w:r w:rsidRPr="00A83022">
        <w:rPr>
          <w:rFonts w:ascii="Times New Roman" w:hAnsi="Times New Roman"/>
          <w:b/>
          <w:bCs/>
          <w:sz w:val="24"/>
          <w:szCs w:val="24"/>
          <w:lang w:val="sq-AL"/>
        </w:rPr>
        <w:t xml:space="preserve">EKSPLORIMI  -  PLANIFIKIMI - ZBATIMI - VLERËSIMI. </w:t>
      </w:r>
    </w:p>
    <w:p w:rsidR="00A83022" w:rsidRPr="00A83022" w:rsidRDefault="00A83022" w:rsidP="00A83022">
      <w:pPr>
        <w:autoSpaceDE w:val="0"/>
        <w:autoSpaceDN w:val="0"/>
        <w:adjustRightInd w:val="0"/>
        <w:spacing w:after="0" w:line="240" w:lineRule="auto"/>
        <w:contextualSpacing/>
        <w:jc w:val="center"/>
        <w:rPr>
          <w:rFonts w:ascii="Times New Roman" w:hAnsi="Times New Roman"/>
          <w:sz w:val="24"/>
          <w:szCs w:val="24"/>
          <w:lang w:val="sq-AL"/>
        </w:rPr>
      </w:pPr>
      <w:r w:rsidRPr="00A83022">
        <w:rPr>
          <w:rFonts w:ascii="Times New Roman" w:hAnsi="Times New Roman"/>
          <w:noProof/>
          <w:sz w:val="24"/>
          <w:szCs w:val="24"/>
          <w:lang w:val="en-US"/>
        </w:rPr>
        <w:drawing>
          <wp:inline distT="0" distB="0" distL="0" distR="0" wp14:anchorId="26E0308D" wp14:editId="01B35423">
            <wp:extent cx="3982085" cy="2726055"/>
            <wp:effectExtent l="0" t="0" r="5715" b="0"/>
            <wp:docPr id="1" name="Picture 3" descr="C:\Users\Danja\Desktop\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nja\Desktop\Untitle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82085" cy="2726055"/>
                    </a:xfrm>
                    <a:prstGeom prst="rect">
                      <a:avLst/>
                    </a:prstGeom>
                    <a:noFill/>
                    <a:ln>
                      <a:noFill/>
                    </a:ln>
                  </pic:spPr>
                </pic:pic>
              </a:graphicData>
            </a:graphic>
          </wp:inline>
        </w:drawing>
      </w:r>
    </w:p>
    <w:p w:rsidR="00A83022" w:rsidRPr="00A83022" w:rsidRDefault="00A83022" w:rsidP="00A83022">
      <w:pPr>
        <w:autoSpaceDE w:val="0"/>
        <w:autoSpaceDN w:val="0"/>
        <w:adjustRightInd w:val="0"/>
        <w:spacing w:after="0" w:line="240" w:lineRule="auto"/>
        <w:contextualSpacing/>
        <w:rPr>
          <w:rFonts w:ascii="Times New Roman" w:hAnsi="Times New Roman"/>
          <w:sz w:val="24"/>
          <w:szCs w:val="24"/>
          <w:lang w:val="sq-AL"/>
        </w:rPr>
      </w:pPr>
      <w:r w:rsidRPr="00A83022">
        <w:rPr>
          <w:rFonts w:ascii="Times New Roman" w:hAnsi="Times New Roman"/>
          <w:b/>
          <w:bCs/>
          <w:i/>
          <w:iCs/>
          <w:sz w:val="24"/>
          <w:szCs w:val="24"/>
          <w:lang w:val="sq-AL"/>
        </w:rPr>
        <w:t xml:space="preserve"> </w:t>
      </w:r>
    </w:p>
    <w:p w:rsidR="00A83022" w:rsidRPr="00A83022" w:rsidRDefault="00A83022" w:rsidP="00A83022">
      <w:pPr>
        <w:autoSpaceDE w:val="0"/>
        <w:autoSpaceDN w:val="0"/>
        <w:adjustRightInd w:val="0"/>
        <w:spacing w:after="0" w:line="240" w:lineRule="auto"/>
        <w:contextualSpacing/>
        <w:rPr>
          <w:rFonts w:ascii="Times New Roman" w:hAnsi="Times New Roman"/>
          <w:b/>
          <w:sz w:val="24"/>
          <w:szCs w:val="24"/>
          <w:u w:val="single"/>
          <w:lang w:val="sq-AL"/>
        </w:rPr>
      </w:pPr>
      <w:r w:rsidRPr="00A83022">
        <w:rPr>
          <w:rFonts w:ascii="Times New Roman" w:hAnsi="Times New Roman"/>
          <w:b/>
          <w:sz w:val="24"/>
          <w:szCs w:val="24"/>
          <w:u w:val="single"/>
          <w:lang w:val="sq-AL"/>
        </w:rPr>
        <w:t>Realizimi i fazës “</w:t>
      </w:r>
      <w:r w:rsidRPr="00A83022">
        <w:rPr>
          <w:rFonts w:ascii="Times New Roman" w:hAnsi="Times New Roman"/>
          <w:b/>
          <w:bCs/>
          <w:i/>
          <w:iCs/>
          <w:sz w:val="24"/>
          <w:szCs w:val="24"/>
          <w:u w:val="single"/>
          <w:lang w:val="sq-AL"/>
        </w:rPr>
        <w:t>Eksplorimi</w:t>
      </w:r>
      <w:r w:rsidRPr="00A83022">
        <w:rPr>
          <w:rFonts w:ascii="Times New Roman" w:hAnsi="Times New Roman"/>
          <w:b/>
          <w:sz w:val="24"/>
          <w:szCs w:val="24"/>
          <w:u w:val="single"/>
          <w:lang w:val="sq-AL"/>
        </w:rPr>
        <w:t>”, kërkon që</w:t>
      </w:r>
      <w:r w:rsidRPr="00A83022">
        <w:rPr>
          <w:rFonts w:ascii="Times New Roman" w:hAnsi="Times New Roman"/>
          <w:b/>
          <w:bCs/>
          <w:i/>
          <w:iCs/>
          <w:sz w:val="24"/>
          <w:szCs w:val="24"/>
          <w:u w:val="single"/>
          <w:lang w:val="sq-AL"/>
        </w:rPr>
        <w:t xml:space="preserve"> </w:t>
      </w:r>
      <w:r w:rsidRPr="00A83022">
        <w:rPr>
          <w:rFonts w:ascii="Times New Roman" w:hAnsi="Times New Roman"/>
          <w:b/>
          <w:sz w:val="24"/>
          <w:szCs w:val="24"/>
          <w:u w:val="single"/>
          <w:lang w:val="sq-AL"/>
        </w:rPr>
        <w:t>nxënësit:</w:t>
      </w:r>
    </w:p>
    <w:p w:rsidR="00A83022" w:rsidRPr="00A83022" w:rsidRDefault="00A83022" w:rsidP="00A83022">
      <w:pPr>
        <w:pStyle w:val="ListParagraph"/>
        <w:numPr>
          <w:ilvl w:val="0"/>
          <w:numId w:val="4"/>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shqyrtojnë një gamë të gjerë të objekteve të përditshme;</w:t>
      </w:r>
    </w:p>
    <w:p w:rsidR="00A83022" w:rsidRPr="00A83022" w:rsidRDefault="00A83022" w:rsidP="00A83022">
      <w:pPr>
        <w:pStyle w:val="ListParagraph"/>
        <w:numPr>
          <w:ilvl w:val="0"/>
          <w:numId w:val="4"/>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eksplorojnë lirisht se si një varg i formave, objekteve dhe ndërtimeve të tjera, mund të bëhen duke përdorur një shumëllojshmëri të materialeve;</w:t>
      </w:r>
    </w:p>
    <w:p w:rsidR="00A83022" w:rsidRPr="00A83022" w:rsidRDefault="00A83022" w:rsidP="00A83022">
      <w:pPr>
        <w:pStyle w:val="ListParagraph"/>
        <w:numPr>
          <w:ilvl w:val="0"/>
          <w:numId w:val="4"/>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shqyrtojnë se si disa objekte mund të përmirësohen apo përshtaten;</w:t>
      </w:r>
    </w:p>
    <w:p w:rsidR="00A83022" w:rsidRPr="00A83022" w:rsidRDefault="00A83022" w:rsidP="00A83022">
      <w:pPr>
        <w:pStyle w:val="ListParagraph"/>
        <w:numPr>
          <w:ilvl w:val="0"/>
          <w:numId w:val="4"/>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 xml:space="preserve">të ekplorojnë se si njerëzit pëlqejnë karakteristikat e caktuara të objekteve dhe të hetojë arsyet e këtyre preferencave. </w:t>
      </w:r>
    </w:p>
    <w:p w:rsidR="00A83022" w:rsidRPr="00A83022" w:rsidRDefault="00A83022" w:rsidP="00A83022">
      <w:pPr>
        <w:pStyle w:val="ListParagraph"/>
        <w:numPr>
          <w:ilvl w:val="0"/>
          <w:numId w:val="4"/>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 xml:space="preserve">Preferencat në formë, ngjyrë, cilësi, strukturë, material;  </w:t>
      </w:r>
    </w:p>
    <w:p w:rsidR="00A83022" w:rsidRPr="00A83022" w:rsidRDefault="00A83022" w:rsidP="00A83022">
      <w:pPr>
        <w:pStyle w:val="ListParagraph"/>
        <w:autoSpaceDE w:val="0"/>
        <w:autoSpaceDN w:val="0"/>
        <w:adjustRightInd w:val="0"/>
        <w:spacing w:after="0" w:line="240" w:lineRule="auto"/>
        <w:rPr>
          <w:rFonts w:ascii="Times New Roman" w:hAnsi="Times New Roman"/>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sz w:val="24"/>
          <w:szCs w:val="24"/>
          <w:u w:val="single"/>
          <w:lang w:val="sq-AL"/>
        </w:rPr>
      </w:pPr>
      <w:r w:rsidRPr="00A83022">
        <w:rPr>
          <w:rFonts w:ascii="Times New Roman" w:hAnsi="Times New Roman"/>
          <w:b/>
          <w:sz w:val="24"/>
          <w:szCs w:val="24"/>
          <w:u w:val="single"/>
          <w:lang w:val="sq-AL"/>
        </w:rPr>
        <w:t xml:space="preserve">Realizimi i fazës </w:t>
      </w:r>
      <w:r w:rsidRPr="00A83022">
        <w:rPr>
          <w:rFonts w:ascii="Times New Roman" w:hAnsi="Times New Roman"/>
          <w:b/>
          <w:i/>
          <w:iCs/>
          <w:sz w:val="24"/>
          <w:szCs w:val="24"/>
          <w:u w:val="single"/>
          <w:lang w:val="sq-AL"/>
        </w:rPr>
        <w:t>“</w:t>
      </w:r>
      <w:r w:rsidRPr="00A83022">
        <w:rPr>
          <w:rFonts w:ascii="Times New Roman" w:hAnsi="Times New Roman"/>
          <w:b/>
          <w:bCs/>
          <w:i/>
          <w:iCs/>
          <w:sz w:val="24"/>
          <w:szCs w:val="24"/>
          <w:u w:val="single"/>
          <w:lang w:val="sq-AL"/>
        </w:rPr>
        <w:t>Planifikimi</w:t>
      </w:r>
      <w:r w:rsidRPr="00A83022">
        <w:rPr>
          <w:rFonts w:ascii="Times New Roman" w:hAnsi="Times New Roman"/>
          <w:b/>
          <w:sz w:val="24"/>
          <w:szCs w:val="24"/>
          <w:u w:val="single"/>
          <w:lang w:val="sq-AL"/>
        </w:rPr>
        <w:t>”, kërkon që</w:t>
      </w:r>
      <w:r w:rsidRPr="00A83022">
        <w:rPr>
          <w:rFonts w:ascii="Times New Roman" w:hAnsi="Times New Roman"/>
          <w:b/>
          <w:bCs/>
          <w:i/>
          <w:iCs/>
          <w:sz w:val="24"/>
          <w:szCs w:val="24"/>
          <w:u w:val="single"/>
          <w:lang w:val="sq-AL"/>
        </w:rPr>
        <w:t xml:space="preserve"> </w:t>
      </w:r>
      <w:r w:rsidRPr="00A83022">
        <w:rPr>
          <w:rFonts w:ascii="Times New Roman" w:hAnsi="Times New Roman"/>
          <w:b/>
          <w:sz w:val="24"/>
          <w:szCs w:val="24"/>
          <w:u w:val="single"/>
          <w:lang w:val="sq-AL"/>
        </w:rPr>
        <w:t>nxënësit:</w:t>
      </w:r>
    </w:p>
    <w:p w:rsidR="00A83022" w:rsidRPr="00A83022" w:rsidRDefault="00A83022" w:rsidP="00A83022">
      <w:pPr>
        <w:pStyle w:val="ListParagraph"/>
        <w:numPr>
          <w:ilvl w:val="0"/>
          <w:numId w:val="5"/>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 xml:space="preserve">të  përdorin njohuritë dhe rezultatin e hetimeve për të identifikuar nevojat dhe  mundësitë për të përmirësuar një objekt ose mjediset në kontekste familjare. (p.sh., duke ditur se bimët kanë nevojë për ujë, mund të fillojë hartimin e pajisjes për ujitje, rezultatet e një sondazhi të mbeturinave, mund të nxisë bërjen e kazanëve të rinj të mbeturinave.); </w:t>
      </w:r>
    </w:p>
    <w:p w:rsidR="00A83022" w:rsidRPr="00A83022" w:rsidRDefault="00A83022" w:rsidP="00A83022">
      <w:pPr>
        <w:pStyle w:val="ListParagraph"/>
        <w:numPr>
          <w:ilvl w:val="0"/>
          <w:numId w:val="5"/>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zhvillojnë aftësinë për të skicuar;</w:t>
      </w:r>
    </w:p>
    <w:p w:rsidR="00A83022" w:rsidRPr="00A83022" w:rsidRDefault="00A83022" w:rsidP="00A83022">
      <w:pPr>
        <w:pStyle w:val="ListParagraph"/>
        <w:numPr>
          <w:ilvl w:val="0"/>
          <w:numId w:val="5"/>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 xml:space="preserve">të  prezantojnë skica, modele duke përdorur medie të ndryshme; </w:t>
      </w:r>
    </w:p>
    <w:p w:rsidR="00A83022" w:rsidRPr="00A83022" w:rsidRDefault="00A83022" w:rsidP="00A83022">
      <w:pPr>
        <w:pStyle w:val="ListParagraph"/>
        <w:numPr>
          <w:ilvl w:val="0"/>
          <w:numId w:val="5"/>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 xml:space="preserve">të  organizojnë mjedisin, mjetet punën, duke marrë parasysh kufizimet e burimeve. </w:t>
      </w:r>
    </w:p>
    <w:p w:rsidR="00A83022" w:rsidRPr="00A83022" w:rsidRDefault="00A83022" w:rsidP="00A83022">
      <w:pPr>
        <w:autoSpaceDE w:val="0"/>
        <w:autoSpaceDN w:val="0"/>
        <w:adjustRightInd w:val="0"/>
        <w:spacing w:after="0" w:line="240" w:lineRule="auto"/>
        <w:contextualSpacing/>
        <w:rPr>
          <w:rFonts w:ascii="Times New Roman" w:hAnsi="Times New Roman"/>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sz w:val="24"/>
          <w:szCs w:val="24"/>
          <w:u w:val="single"/>
          <w:lang w:val="sq-AL"/>
        </w:rPr>
      </w:pPr>
      <w:r w:rsidRPr="00A83022">
        <w:rPr>
          <w:rFonts w:ascii="Times New Roman" w:hAnsi="Times New Roman"/>
          <w:b/>
          <w:sz w:val="24"/>
          <w:szCs w:val="24"/>
          <w:u w:val="single"/>
          <w:lang w:val="sq-AL"/>
        </w:rPr>
        <w:t xml:space="preserve">Realizimi i fazës </w:t>
      </w:r>
      <w:r w:rsidRPr="00A83022">
        <w:rPr>
          <w:rFonts w:ascii="Times New Roman" w:hAnsi="Times New Roman"/>
          <w:b/>
          <w:i/>
          <w:iCs/>
          <w:sz w:val="24"/>
          <w:szCs w:val="24"/>
          <w:u w:val="single"/>
          <w:lang w:val="sq-AL"/>
        </w:rPr>
        <w:t>“Z</w:t>
      </w:r>
      <w:r w:rsidRPr="00A83022">
        <w:rPr>
          <w:rFonts w:ascii="Times New Roman" w:hAnsi="Times New Roman"/>
          <w:b/>
          <w:bCs/>
          <w:i/>
          <w:iCs/>
          <w:sz w:val="24"/>
          <w:szCs w:val="24"/>
          <w:u w:val="single"/>
          <w:lang w:val="sq-AL"/>
        </w:rPr>
        <w:t>batimi</w:t>
      </w:r>
      <w:r w:rsidRPr="00A83022">
        <w:rPr>
          <w:rFonts w:ascii="Times New Roman" w:hAnsi="Times New Roman"/>
          <w:b/>
          <w:sz w:val="24"/>
          <w:szCs w:val="24"/>
          <w:u w:val="single"/>
          <w:lang w:val="sq-AL"/>
        </w:rPr>
        <w:t>”, kërkon që</w:t>
      </w:r>
      <w:r w:rsidRPr="00A83022">
        <w:rPr>
          <w:rFonts w:ascii="Times New Roman" w:hAnsi="Times New Roman"/>
          <w:b/>
          <w:bCs/>
          <w:i/>
          <w:iCs/>
          <w:sz w:val="24"/>
          <w:szCs w:val="24"/>
          <w:u w:val="single"/>
          <w:lang w:val="sq-AL"/>
        </w:rPr>
        <w:t xml:space="preserve"> </w:t>
      </w:r>
      <w:r w:rsidRPr="00A83022">
        <w:rPr>
          <w:rFonts w:ascii="Times New Roman" w:hAnsi="Times New Roman"/>
          <w:b/>
          <w:sz w:val="24"/>
          <w:szCs w:val="24"/>
          <w:u w:val="single"/>
          <w:lang w:val="sq-AL"/>
        </w:rPr>
        <w:t xml:space="preserve">nxënësit: </w:t>
      </w:r>
    </w:p>
    <w:p w:rsidR="00A83022" w:rsidRPr="00A83022" w:rsidRDefault="00A83022" w:rsidP="00A83022">
      <w:pPr>
        <w:pStyle w:val="ListParagraph"/>
        <w:numPr>
          <w:ilvl w:val="0"/>
          <w:numId w:val="6"/>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realizojnë objekte dhe veprimtari të ndryshme;</w:t>
      </w:r>
    </w:p>
    <w:p w:rsidR="00A83022" w:rsidRPr="00A83022" w:rsidRDefault="00A83022" w:rsidP="00A83022">
      <w:pPr>
        <w:pStyle w:val="ListParagraph"/>
        <w:numPr>
          <w:ilvl w:val="0"/>
          <w:numId w:val="6"/>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identifikojnë problematikën gjatë zbatimit të skicave, recetave, modeleve;</w:t>
      </w:r>
    </w:p>
    <w:p w:rsidR="00A83022" w:rsidRPr="00A83022" w:rsidRDefault="00A83022" w:rsidP="00A83022">
      <w:pPr>
        <w:pStyle w:val="ListParagraph"/>
        <w:numPr>
          <w:ilvl w:val="0"/>
          <w:numId w:val="6"/>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zbatojnë teknikat artizanale gjatë realizimit të veprimtarive të ndryshme;</w:t>
      </w:r>
    </w:p>
    <w:p w:rsidR="00A83022" w:rsidRPr="00A83022" w:rsidRDefault="00A83022" w:rsidP="00A83022">
      <w:pPr>
        <w:pStyle w:val="ListParagraph"/>
        <w:numPr>
          <w:ilvl w:val="0"/>
          <w:numId w:val="6"/>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 xml:space="preserve">të përdorin një gamë të mjeteve, materialeve, veglave të punës. </w:t>
      </w:r>
    </w:p>
    <w:p w:rsidR="00A83022" w:rsidRPr="00A83022" w:rsidRDefault="00A83022" w:rsidP="00A83022">
      <w:pPr>
        <w:autoSpaceDE w:val="0"/>
        <w:autoSpaceDN w:val="0"/>
        <w:adjustRightInd w:val="0"/>
        <w:spacing w:after="0" w:line="240" w:lineRule="auto"/>
        <w:contextualSpacing/>
        <w:rPr>
          <w:rFonts w:ascii="Times New Roman" w:hAnsi="Times New Roman"/>
          <w:sz w:val="24"/>
          <w:szCs w:val="24"/>
          <w:lang w:val="sq-AL"/>
        </w:rPr>
      </w:pPr>
    </w:p>
    <w:p w:rsidR="00A83022" w:rsidRPr="00A83022" w:rsidRDefault="00A83022" w:rsidP="00A83022">
      <w:pPr>
        <w:autoSpaceDE w:val="0"/>
        <w:autoSpaceDN w:val="0"/>
        <w:adjustRightInd w:val="0"/>
        <w:spacing w:after="0" w:line="240" w:lineRule="auto"/>
        <w:contextualSpacing/>
        <w:rPr>
          <w:rFonts w:ascii="Times New Roman" w:hAnsi="Times New Roman"/>
          <w:b/>
          <w:sz w:val="24"/>
          <w:szCs w:val="24"/>
          <w:u w:val="single"/>
          <w:lang w:val="sq-AL"/>
        </w:rPr>
      </w:pPr>
      <w:r w:rsidRPr="00A83022">
        <w:rPr>
          <w:rFonts w:ascii="Times New Roman" w:hAnsi="Times New Roman"/>
          <w:b/>
          <w:sz w:val="24"/>
          <w:szCs w:val="24"/>
          <w:u w:val="single"/>
          <w:lang w:val="sq-AL"/>
        </w:rPr>
        <w:t xml:space="preserve">Realizimi i fazës </w:t>
      </w:r>
      <w:r w:rsidRPr="00A83022">
        <w:rPr>
          <w:rFonts w:ascii="Times New Roman" w:hAnsi="Times New Roman"/>
          <w:b/>
          <w:i/>
          <w:iCs/>
          <w:sz w:val="24"/>
          <w:szCs w:val="24"/>
          <w:u w:val="single"/>
          <w:lang w:val="sq-AL"/>
        </w:rPr>
        <w:t>“V</w:t>
      </w:r>
      <w:r w:rsidRPr="00A83022">
        <w:rPr>
          <w:rFonts w:ascii="Times New Roman" w:hAnsi="Times New Roman"/>
          <w:b/>
          <w:bCs/>
          <w:i/>
          <w:iCs/>
          <w:sz w:val="24"/>
          <w:szCs w:val="24"/>
          <w:u w:val="single"/>
          <w:lang w:val="sq-AL"/>
        </w:rPr>
        <w:t>lerësimi</w:t>
      </w:r>
      <w:r w:rsidRPr="00A83022">
        <w:rPr>
          <w:rFonts w:ascii="Times New Roman" w:hAnsi="Times New Roman"/>
          <w:b/>
          <w:sz w:val="24"/>
          <w:szCs w:val="24"/>
          <w:u w:val="single"/>
          <w:lang w:val="sq-AL"/>
        </w:rPr>
        <w:t>”, kërkon që</w:t>
      </w:r>
      <w:r w:rsidRPr="00A83022">
        <w:rPr>
          <w:rFonts w:ascii="Times New Roman" w:hAnsi="Times New Roman"/>
          <w:b/>
          <w:bCs/>
          <w:i/>
          <w:iCs/>
          <w:sz w:val="24"/>
          <w:szCs w:val="24"/>
          <w:u w:val="single"/>
          <w:lang w:val="sq-AL"/>
        </w:rPr>
        <w:t xml:space="preserve"> </w:t>
      </w:r>
      <w:r w:rsidRPr="00A83022">
        <w:rPr>
          <w:rFonts w:ascii="Times New Roman" w:hAnsi="Times New Roman"/>
          <w:b/>
          <w:sz w:val="24"/>
          <w:szCs w:val="24"/>
          <w:u w:val="single"/>
          <w:lang w:val="sq-AL"/>
        </w:rPr>
        <w:t xml:space="preserve">nxënësit: </w:t>
      </w:r>
    </w:p>
    <w:p w:rsidR="00A83022" w:rsidRPr="00A83022" w:rsidRDefault="00A83022" w:rsidP="00A83022">
      <w:pPr>
        <w:pStyle w:val="ListParagraph"/>
        <w:numPr>
          <w:ilvl w:val="0"/>
          <w:numId w:val="7"/>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vlerësojnë ndikimin pozitiv dhe negativ të punimit për vete dhe mjedisin përreth tij;</w:t>
      </w:r>
    </w:p>
    <w:p w:rsidR="00A83022" w:rsidRPr="00A83022" w:rsidRDefault="00A83022" w:rsidP="00A83022">
      <w:pPr>
        <w:pStyle w:val="ListParagraph"/>
        <w:numPr>
          <w:ilvl w:val="0"/>
          <w:numId w:val="7"/>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 xml:space="preserve">të diskutojnë qëndrueshmërinë, efikasitetin dhe formën e objekteve të tjera të realizuara; </w:t>
      </w:r>
    </w:p>
    <w:p w:rsidR="00A83022" w:rsidRPr="00A83022" w:rsidRDefault="00A83022" w:rsidP="00A83022">
      <w:pPr>
        <w:pStyle w:val="ListParagraph"/>
        <w:numPr>
          <w:ilvl w:val="0"/>
          <w:numId w:val="7"/>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justifikojnë idetë, materialet, bashkimet, procedurat dhe teknikat e përdorura dhe të tregojë përmirësime të mundshme;</w:t>
      </w:r>
    </w:p>
    <w:p w:rsidR="00A83022" w:rsidRPr="00A83022" w:rsidRDefault="00A83022" w:rsidP="00A83022">
      <w:pPr>
        <w:pStyle w:val="ListParagraph"/>
        <w:numPr>
          <w:ilvl w:val="0"/>
          <w:numId w:val="7"/>
        </w:numPr>
        <w:autoSpaceDE w:val="0"/>
        <w:autoSpaceDN w:val="0"/>
        <w:adjustRightInd w:val="0"/>
        <w:spacing w:after="0" w:line="240" w:lineRule="auto"/>
        <w:rPr>
          <w:rFonts w:ascii="Times New Roman" w:hAnsi="Times New Roman"/>
          <w:sz w:val="24"/>
          <w:szCs w:val="24"/>
          <w:lang w:val="sq-AL"/>
        </w:rPr>
      </w:pPr>
      <w:r w:rsidRPr="00A83022">
        <w:rPr>
          <w:rFonts w:ascii="Times New Roman" w:hAnsi="Times New Roman"/>
          <w:sz w:val="24"/>
          <w:szCs w:val="24"/>
          <w:lang w:val="sq-AL"/>
        </w:rPr>
        <w:t>të vlerësojnë veprimtarinë dhe produktin përfundimtar duke iu referuar planit të veprimit, skicës, recetës apo modelit.</w:t>
      </w:r>
    </w:p>
    <w:p w:rsidR="00A83022" w:rsidRPr="00A83022" w:rsidRDefault="00A83022" w:rsidP="00A83022">
      <w:pPr>
        <w:pStyle w:val="ListParagraph"/>
        <w:numPr>
          <w:ilvl w:val="0"/>
          <w:numId w:val="7"/>
        </w:numPr>
        <w:spacing w:after="0" w:line="240" w:lineRule="auto"/>
        <w:jc w:val="both"/>
        <w:rPr>
          <w:rFonts w:ascii="Times New Roman" w:hAnsi="Times New Roman"/>
          <w:b/>
          <w:noProof/>
          <w:sz w:val="24"/>
          <w:szCs w:val="24"/>
          <w:lang w:val="sq-AL"/>
        </w:rPr>
      </w:pPr>
      <w:r w:rsidRPr="00A83022">
        <w:rPr>
          <w:rFonts w:ascii="Times New Roman" w:hAnsi="Times New Roman"/>
          <w:sz w:val="24"/>
          <w:szCs w:val="24"/>
          <w:lang w:val="sq-AL"/>
        </w:rPr>
        <w:t>të kryejnë llogaritje të thjeshta të kostos së produktit përfundimtar.</w:t>
      </w:r>
    </w:p>
    <w:p w:rsidR="00A83022" w:rsidRPr="00A83022" w:rsidRDefault="00A83022" w:rsidP="00A83022">
      <w:pPr>
        <w:spacing w:after="0" w:line="240" w:lineRule="auto"/>
        <w:contextualSpacing/>
        <w:jc w:val="both"/>
        <w:rPr>
          <w:rFonts w:ascii="Times New Roman" w:hAnsi="Times New Roman"/>
          <w:b/>
          <w:sz w:val="24"/>
          <w:szCs w:val="24"/>
          <w:lang w:val="de-DE"/>
        </w:rPr>
      </w:pPr>
    </w:p>
    <w:p w:rsidR="00A83022" w:rsidRPr="00A83022" w:rsidRDefault="00A83022" w:rsidP="00A83022">
      <w:pPr>
        <w:spacing w:after="0" w:line="240" w:lineRule="auto"/>
        <w:contextualSpacing/>
        <w:jc w:val="both"/>
        <w:rPr>
          <w:rFonts w:ascii="Times New Roman" w:hAnsi="Times New Roman"/>
          <w:b/>
          <w:sz w:val="24"/>
          <w:szCs w:val="24"/>
          <w:lang w:val="de-DE"/>
        </w:rPr>
      </w:pPr>
    </w:p>
    <w:p w:rsidR="00A83022" w:rsidRPr="00A83022" w:rsidRDefault="00A83022" w:rsidP="00A83022">
      <w:pPr>
        <w:spacing w:after="0" w:line="240" w:lineRule="auto"/>
        <w:contextualSpacing/>
        <w:jc w:val="both"/>
        <w:rPr>
          <w:rFonts w:ascii="Times New Roman" w:hAnsi="Times New Roman"/>
          <w:b/>
          <w:sz w:val="24"/>
          <w:szCs w:val="24"/>
          <w:lang w:val="de-DE"/>
        </w:rPr>
      </w:pPr>
    </w:p>
    <w:p w:rsidR="00A83022" w:rsidRPr="00A83022" w:rsidRDefault="00A83022" w:rsidP="00A83022">
      <w:pPr>
        <w:spacing w:after="0" w:line="240" w:lineRule="auto"/>
        <w:contextualSpacing/>
        <w:jc w:val="both"/>
        <w:rPr>
          <w:rFonts w:ascii="Times New Roman" w:hAnsi="Times New Roman"/>
          <w:b/>
          <w:sz w:val="28"/>
          <w:szCs w:val="28"/>
          <w:lang w:val="de-DE"/>
        </w:rPr>
      </w:pPr>
      <w:r w:rsidRPr="00A83022">
        <w:rPr>
          <w:rFonts w:ascii="Times New Roman" w:hAnsi="Times New Roman"/>
          <w:b/>
          <w:sz w:val="28"/>
          <w:szCs w:val="28"/>
          <w:lang w:val="de-DE"/>
        </w:rPr>
        <w:t>PLANIFIKIMI I MËSIMIT</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Për të realizuarr në praktikë programin e lëndës aftësim praktik teknologjik, planifikimi dhe organizimi i mësimit duhet të përqëndrohet në atë çfarë duhet të dinë e të bëjnë nxënësit dhe në atë që duhet të jenë të gatshëm të realizojnë. </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Mësuesi/ja duhet të planifikojë mësimin, duke mbajtur parasysh rezultatet mësimore të parashikuara në programin e lëndës, si dhe të shpjegojë termat dhe konceptet kryesore duke i vënë theksin demonstrimit të procedurave të punës sipas veprimtarive të parashikuara. </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Gjatë planifikimi për zhvillimin e mësimit, mësuesi/ja sugjerohet të lidhi tematikën dhe aftësinë që trajtohet me përvoja nga realiteti konkret i veprimtarisë me qëllim që të krijohen kushte për diskutime, debate e argumentime dhe nxënësit t’i përshtatin lehtësisht njohuritë në praktikë.</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 Nxënësit duhet të angazhohen sa më shumë në veprimtari konkrete pune fillimisht të mbikqyrur dhe më pas të pavarur. Ata duhet të nxiten të diskutojnë në lidhje me proceset e punës që kryejnë. Mësuesit duhet të përdorin sa më shumë të jetë e mundur demonstrimet konkrete të teknikave dhe procedurave të punës të parashikuara në program dhe materialin mbështetës. </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Përshkrimet e thjeshta teorike të termave apo koncepteve që trajtohen, si dhe modelet e shumta të veprimtarive praktike në formë loje sugjerohen me qëllim që nxënësit të ndihen entuziastë dhe të motivuar, si dhe i ndihmon ata për të kuptuar mesazhin dhe arritjen e rezutateve të parashikuara. Zbatimi në praktikë i programit duhet të zhvillohet kryesisht bazuar në veprimtaritë apo lojëra praktike, të cilat duhet të demonstrohen dhe administrohen nga mësuesi/ja. </w:t>
      </w:r>
    </w:p>
    <w:p w:rsidR="00A83022" w:rsidRPr="00A83022" w:rsidRDefault="00A83022" w:rsidP="00A83022">
      <w:pPr>
        <w:autoSpaceDE w:val="0"/>
        <w:autoSpaceDN w:val="0"/>
        <w:adjustRightInd w:val="0"/>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de-DE"/>
        </w:rPr>
        <w:t>Mësuesi/ja mund të nxitë nxënësit duke i simuluar në punë konkrete, por edhe duke analizuar shembuj të nxjerrë nga jeta apo përvojat personale të nxënësve.</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Mësuesve iu lihet dorë e lirë gjatë planifikimit të veprimtarive të përdorin materialin mbështetës, por edhe të shtojnë dhe rifreskojnë informacione sipas kushteve konkrete, bashkëkohore si dhe të sugjerojnë rrugë e mënyra shtojcë pune me prindërit dhe shoqërinë në dobi të arritjes së rezultateve mësimore dhe përmbushjes së kompetencave të të nxënit.</w:t>
      </w:r>
    </w:p>
    <w:p w:rsidR="00A83022" w:rsidRPr="00A83022" w:rsidRDefault="00A83022" w:rsidP="00A83022">
      <w:pPr>
        <w:spacing w:after="0" w:line="240" w:lineRule="auto"/>
        <w:contextualSpacing/>
        <w:jc w:val="both"/>
        <w:rPr>
          <w:rFonts w:ascii="Times New Roman" w:hAnsi="Times New Roman"/>
          <w:sz w:val="24"/>
          <w:szCs w:val="24"/>
        </w:rPr>
      </w:pPr>
      <w:r w:rsidRPr="00A83022">
        <w:rPr>
          <w:rFonts w:ascii="Times New Roman" w:hAnsi="Times New Roman"/>
          <w:sz w:val="24"/>
          <w:szCs w:val="24"/>
        </w:rPr>
        <w:t xml:space="preserve">Mësuesi/ja për realizimin e programit duhet të pozicionohet më tepër në rolin e moderatorit, se sa të mësuesit klasik. </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Bashkëpunimi me prindërit është shumë i rëndësishëm për mbështetjen e fëmijëve gjatë trajtimit të temave të këtij programi. Mësuesi/ja duhet të njohë prindërit me programin e lëndës dhe të kërkojë në mënyrë të vazhdueshme mbështetjen e tyre për angazhimin e fëmijëve në familje, në veprimtari që lidhen me zbatimin e programit të lëndës. </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Mësuesi/ja gjatë planifikimit të procesit mësimor duhet të përzgjedhë vendin, metodat, teknikat dhe mjetet dhe materialet e përshtatshme didaktike për realizimin e mësimit. Mbështetur në mundësitë që ka shkolla ky program mund të planifikohet të trajtohet pjesërisht apo plotësisht në shkollë, por edhe në mjedise të tjera ku zhvillohen këto veprimtari duke organizuar vizita studimore, ekskursione, projekte etj. </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Planifikimi i organizimit të mjedisit të klasës duhet të përshtatet me natyrën e orëve të këtij programi. Kjo  do e bënte më të lehtë dhe të natyrshme kërkesën që nxënësit të ndërveprojnë me njëri - tjetrin.</w:t>
      </w:r>
    </w:p>
    <w:p w:rsidR="00A83022" w:rsidRPr="00A83022" w:rsidRDefault="00A83022" w:rsidP="00A83022">
      <w:pPr>
        <w:jc w:val="both"/>
        <w:rPr>
          <w:rFonts w:ascii="Times New Roman" w:hAnsi="Times New Roman"/>
          <w:b/>
          <w:lang w:val="de-DE"/>
        </w:rPr>
      </w:pPr>
    </w:p>
    <w:p w:rsidR="00A83022" w:rsidRPr="00A83022" w:rsidRDefault="00A83022" w:rsidP="00A83022">
      <w:pPr>
        <w:jc w:val="both"/>
        <w:rPr>
          <w:rFonts w:ascii="Times New Roman" w:hAnsi="Times New Roman"/>
          <w:b/>
          <w:lang w:val="de-DE"/>
        </w:rPr>
      </w:pPr>
      <w:r w:rsidRPr="00A83022">
        <w:rPr>
          <w:rFonts w:ascii="Times New Roman" w:hAnsi="Times New Roman"/>
          <w:b/>
          <w:lang w:val="de-DE"/>
        </w:rPr>
        <w:t xml:space="preserve">Për të planifikuar dhe realizuar mësimin mund të mbahen parasysh hapat si më poshtë: </w:t>
      </w:r>
    </w:p>
    <w:tbl>
      <w:tblPr>
        <w:tblW w:w="0" w:type="auto"/>
        <w:tblBorders>
          <w:top w:val="single" w:sz="18" w:space="0" w:color="auto"/>
          <w:bottom w:val="single" w:sz="18" w:space="0" w:color="auto"/>
        </w:tblBorders>
        <w:tblLook w:val="04A0" w:firstRow="1" w:lastRow="0" w:firstColumn="1" w:lastColumn="0" w:noHBand="0" w:noVBand="1"/>
      </w:tblPr>
      <w:tblGrid>
        <w:gridCol w:w="326"/>
        <w:gridCol w:w="9502"/>
      </w:tblGrid>
      <w:tr w:rsidR="00A83022" w:rsidRPr="00A83022" w:rsidTr="00F12C9C">
        <w:tc>
          <w:tcPr>
            <w:tcW w:w="326" w:type="dxa"/>
            <w:tcBorders>
              <w:top w:val="single" w:sz="18" w:space="0" w:color="auto"/>
              <w:left w:val="nil"/>
              <w:bottom w:val="single" w:sz="18" w:space="0" w:color="auto"/>
              <w:right w:val="nil"/>
            </w:tcBorders>
            <w:shd w:val="clear" w:color="auto" w:fill="auto"/>
            <w:vAlign w:val="center"/>
          </w:tcPr>
          <w:p w:rsidR="00A83022" w:rsidRPr="00A83022" w:rsidRDefault="00A83022" w:rsidP="00F12C9C">
            <w:pPr>
              <w:spacing w:after="0" w:line="240" w:lineRule="auto"/>
              <w:contextualSpacing/>
              <w:rPr>
                <w:rFonts w:ascii="Times New Roman" w:hAnsi="Times New Roman"/>
                <w:b/>
                <w:bCs/>
                <w:lang w:val="de-DE"/>
              </w:rPr>
            </w:pPr>
          </w:p>
        </w:tc>
        <w:tc>
          <w:tcPr>
            <w:tcW w:w="9502" w:type="dxa"/>
            <w:tcBorders>
              <w:top w:val="single" w:sz="18" w:space="0" w:color="auto"/>
              <w:left w:val="nil"/>
              <w:bottom w:val="single" w:sz="18" w:space="0" w:color="auto"/>
              <w:right w:val="nil"/>
            </w:tcBorders>
            <w:shd w:val="clear" w:color="auto" w:fill="auto"/>
            <w:vAlign w:val="center"/>
          </w:tcPr>
          <w:p w:rsidR="00A83022" w:rsidRPr="00A83022" w:rsidRDefault="00A83022" w:rsidP="00F12C9C">
            <w:pPr>
              <w:spacing w:after="0" w:line="240" w:lineRule="auto"/>
              <w:contextualSpacing/>
              <w:rPr>
                <w:rFonts w:ascii="Times New Roman" w:hAnsi="Times New Roman"/>
                <w:b/>
                <w:bCs/>
                <w:lang w:val="de-DE"/>
              </w:rPr>
            </w:pPr>
            <w:r w:rsidRPr="00A83022">
              <w:rPr>
                <w:rFonts w:ascii="Times New Roman" w:hAnsi="Times New Roman"/>
                <w:b/>
                <w:bCs/>
                <w:lang w:val="de-DE"/>
              </w:rPr>
              <w:t>Hapat</w:t>
            </w:r>
          </w:p>
        </w:tc>
      </w:tr>
      <w:tr w:rsidR="00A83022" w:rsidRPr="00A83022" w:rsidTr="00F12C9C">
        <w:tc>
          <w:tcPr>
            <w:tcW w:w="326" w:type="dxa"/>
            <w:tcBorders>
              <w:left w:val="nil"/>
              <w:bottom w:val="nil"/>
              <w:right w:val="nil"/>
            </w:tcBorders>
            <w:shd w:val="clear" w:color="auto" w:fill="auto"/>
            <w:vAlign w:val="center"/>
          </w:tcPr>
          <w:p w:rsidR="00A83022" w:rsidRPr="00A83022" w:rsidRDefault="00A83022" w:rsidP="00F12C9C">
            <w:pPr>
              <w:spacing w:after="0" w:line="240" w:lineRule="auto"/>
              <w:contextualSpacing/>
              <w:rPr>
                <w:rFonts w:ascii="Times New Roman" w:hAnsi="Times New Roman"/>
                <w:b/>
                <w:bCs/>
                <w:lang w:val="de-DE"/>
              </w:rPr>
            </w:pPr>
            <w:r w:rsidRPr="00A83022">
              <w:rPr>
                <w:rFonts w:ascii="Times New Roman" w:hAnsi="Times New Roman"/>
                <w:b/>
                <w:bCs/>
                <w:lang w:val="de-DE"/>
              </w:rPr>
              <w:t>1</w:t>
            </w:r>
          </w:p>
        </w:tc>
        <w:tc>
          <w:tcPr>
            <w:tcW w:w="9502" w:type="dxa"/>
            <w:shd w:val="clear" w:color="auto" w:fill="auto"/>
            <w:vAlign w:val="center"/>
          </w:tcPr>
          <w:p w:rsidR="00A83022" w:rsidRPr="00A83022" w:rsidRDefault="00A83022" w:rsidP="00F12C9C">
            <w:pPr>
              <w:spacing w:after="0" w:line="240" w:lineRule="auto"/>
              <w:contextualSpacing/>
              <w:rPr>
                <w:rFonts w:ascii="Times New Roman" w:hAnsi="Times New Roman"/>
                <w:lang w:val="de-DE"/>
              </w:rPr>
            </w:pPr>
            <w:r w:rsidRPr="00A83022">
              <w:rPr>
                <w:rFonts w:ascii="Times New Roman" w:hAnsi="Times New Roman"/>
                <w:lang w:val="de-DE"/>
              </w:rPr>
              <w:t>Nxënësit mund të ndahen në grupe apo të punojnë individualisht.</w:t>
            </w:r>
          </w:p>
        </w:tc>
      </w:tr>
      <w:tr w:rsidR="00A83022" w:rsidRPr="00A83022" w:rsidTr="00F12C9C">
        <w:tc>
          <w:tcPr>
            <w:tcW w:w="326" w:type="dxa"/>
            <w:tcBorders>
              <w:left w:val="nil"/>
              <w:bottom w:val="nil"/>
              <w:right w:val="nil"/>
            </w:tcBorders>
            <w:shd w:val="clear" w:color="auto" w:fill="auto"/>
            <w:vAlign w:val="center"/>
          </w:tcPr>
          <w:p w:rsidR="00A83022" w:rsidRPr="00A83022" w:rsidRDefault="00A83022" w:rsidP="00F12C9C">
            <w:pPr>
              <w:spacing w:after="0" w:line="240" w:lineRule="auto"/>
              <w:contextualSpacing/>
              <w:rPr>
                <w:rFonts w:ascii="Times New Roman" w:hAnsi="Times New Roman"/>
                <w:b/>
                <w:bCs/>
                <w:lang w:val="de-DE"/>
              </w:rPr>
            </w:pPr>
            <w:r w:rsidRPr="00A83022">
              <w:rPr>
                <w:rFonts w:ascii="Times New Roman" w:hAnsi="Times New Roman"/>
                <w:b/>
                <w:bCs/>
                <w:lang w:val="de-DE"/>
              </w:rPr>
              <w:t>2</w:t>
            </w:r>
          </w:p>
        </w:tc>
        <w:tc>
          <w:tcPr>
            <w:tcW w:w="9502" w:type="dxa"/>
            <w:shd w:val="clear" w:color="auto" w:fill="auto"/>
            <w:vAlign w:val="center"/>
          </w:tcPr>
          <w:p w:rsidR="00A83022" w:rsidRPr="00A83022" w:rsidRDefault="00A83022" w:rsidP="00F12C9C">
            <w:pPr>
              <w:spacing w:after="0" w:line="240" w:lineRule="auto"/>
              <w:contextualSpacing/>
              <w:rPr>
                <w:rFonts w:ascii="Times New Roman" w:hAnsi="Times New Roman"/>
                <w:lang w:val="de-DE"/>
              </w:rPr>
            </w:pPr>
            <w:r w:rsidRPr="00A83022">
              <w:rPr>
                <w:rFonts w:ascii="Times New Roman" w:hAnsi="Times New Roman"/>
                <w:lang w:val="de-DE"/>
              </w:rPr>
              <w:t>Përcaktohet dhe formulohet qartë detyra, problemi ose çështja që ka lidhje me veprimtarinë që do të realizojnë nxënësit.</w:t>
            </w:r>
          </w:p>
        </w:tc>
      </w:tr>
      <w:tr w:rsidR="00A83022" w:rsidRPr="00A83022" w:rsidTr="00F12C9C">
        <w:tc>
          <w:tcPr>
            <w:tcW w:w="326" w:type="dxa"/>
            <w:tcBorders>
              <w:left w:val="nil"/>
              <w:bottom w:val="nil"/>
              <w:right w:val="nil"/>
            </w:tcBorders>
            <w:shd w:val="clear" w:color="auto" w:fill="auto"/>
            <w:vAlign w:val="center"/>
          </w:tcPr>
          <w:p w:rsidR="00A83022" w:rsidRPr="00A83022" w:rsidRDefault="00A83022" w:rsidP="00F12C9C">
            <w:pPr>
              <w:spacing w:after="0" w:line="240" w:lineRule="auto"/>
              <w:contextualSpacing/>
              <w:rPr>
                <w:rFonts w:ascii="Times New Roman" w:hAnsi="Times New Roman"/>
                <w:b/>
                <w:bCs/>
                <w:lang w:val="de-DE"/>
              </w:rPr>
            </w:pPr>
            <w:r w:rsidRPr="00A83022">
              <w:rPr>
                <w:rFonts w:ascii="Times New Roman" w:hAnsi="Times New Roman"/>
                <w:b/>
                <w:bCs/>
                <w:lang w:val="de-DE"/>
              </w:rPr>
              <w:t>3</w:t>
            </w:r>
          </w:p>
        </w:tc>
        <w:tc>
          <w:tcPr>
            <w:tcW w:w="9502" w:type="dxa"/>
            <w:shd w:val="clear" w:color="auto" w:fill="auto"/>
            <w:vAlign w:val="center"/>
          </w:tcPr>
          <w:p w:rsidR="00A83022" w:rsidRPr="00A83022" w:rsidRDefault="00A83022" w:rsidP="00F12C9C">
            <w:pPr>
              <w:spacing w:after="0" w:line="240" w:lineRule="auto"/>
              <w:contextualSpacing/>
              <w:rPr>
                <w:rFonts w:ascii="Times New Roman" w:hAnsi="Times New Roman"/>
                <w:lang w:val="de-DE"/>
              </w:rPr>
            </w:pPr>
            <w:r w:rsidRPr="00A83022">
              <w:rPr>
                <w:rFonts w:ascii="Times New Roman" w:hAnsi="Times New Roman"/>
                <w:lang w:val="de-DE"/>
              </w:rPr>
              <w:t>Jepen detaje apo shpjegime shtesë nëse është e nevojshme.</w:t>
            </w:r>
          </w:p>
        </w:tc>
      </w:tr>
      <w:tr w:rsidR="00A83022" w:rsidRPr="00A83022" w:rsidTr="00F12C9C">
        <w:tc>
          <w:tcPr>
            <w:tcW w:w="326" w:type="dxa"/>
            <w:tcBorders>
              <w:left w:val="nil"/>
              <w:bottom w:val="nil"/>
              <w:right w:val="nil"/>
            </w:tcBorders>
            <w:shd w:val="clear" w:color="auto" w:fill="auto"/>
            <w:vAlign w:val="center"/>
          </w:tcPr>
          <w:p w:rsidR="00A83022" w:rsidRPr="00A83022" w:rsidRDefault="00A83022" w:rsidP="00F12C9C">
            <w:pPr>
              <w:spacing w:after="0" w:line="240" w:lineRule="auto"/>
              <w:contextualSpacing/>
              <w:rPr>
                <w:rFonts w:ascii="Times New Roman" w:hAnsi="Times New Roman"/>
                <w:b/>
                <w:bCs/>
                <w:lang w:val="de-DE"/>
              </w:rPr>
            </w:pPr>
            <w:r w:rsidRPr="00A83022">
              <w:rPr>
                <w:rFonts w:ascii="Times New Roman" w:hAnsi="Times New Roman"/>
                <w:b/>
                <w:bCs/>
                <w:lang w:val="de-DE"/>
              </w:rPr>
              <w:t>4</w:t>
            </w:r>
          </w:p>
        </w:tc>
        <w:tc>
          <w:tcPr>
            <w:tcW w:w="9502" w:type="dxa"/>
            <w:shd w:val="clear" w:color="auto" w:fill="auto"/>
            <w:vAlign w:val="center"/>
          </w:tcPr>
          <w:p w:rsidR="00A83022" w:rsidRPr="00A83022" w:rsidRDefault="00A83022" w:rsidP="00F12C9C">
            <w:pPr>
              <w:spacing w:after="0" w:line="240" w:lineRule="auto"/>
              <w:contextualSpacing/>
              <w:rPr>
                <w:rFonts w:ascii="Times New Roman" w:hAnsi="Times New Roman"/>
                <w:lang w:val="de-DE"/>
              </w:rPr>
            </w:pPr>
            <w:r w:rsidRPr="00A83022">
              <w:rPr>
                <w:rFonts w:ascii="Times New Roman" w:hAnsi="Times New Roman"/>
                <w:lang w:val="de-DE"/>
              </w:rPr>
              <w:t>Në rastin e veprimtarive konkrete praktike shpërndahet udhëzuesi me hapat apo procedurat për të realizuar veprimtarinë (mësuesi paraprakisht duhet ta ketë demonstruar vetë aftësinë që kërkohet).</w:t>
            </w:r>
          </w:p>
        </w:tc>
      </w:tr>
      <w:tr w:rsidR="00A83022" w:rsidRPr="00A83022" w:rsidTr="00F12C9C">
        <w:tc>
          <w:tcPr>
            <w:tcW w:w="326" w:type="dxa"/>
            <w:tcBorders>
              <w:left w:val="nil"/>
              <w:bottom w:val="nil"/>
              <w:right w:val="nil"/>
            </w:tcBorders>
            <w:shd w:val="clear" w:color="auto" w:fill="auto"/>
            <w:vAlign w:val="center"/>
          </w:tcPr>
          <w:p w:rsidR="00A83022" w:rsidRPr="00A83022" w:rsidRDefault="00A83022" w:rsidP="00F12C9C">
            <w:pPr>
              <w:spacing w:after="0" w:line="240" w:lineRule="auto"/>
              <w:contextualSpacing/>
              <w:rPr>
                <w:rFonts w:ascii="Times New Roman" w:hAnsi="Times New Roman"/>
                <w:b/>
                <w:bCs/>
                <w:lang w:val="de-DE"/>
              </w:rPr>
            </w:pPr>
            <w:r w:rsidRPr="00A83022">
              <w:rPr>
                <w:rFonts w:ascii="Times New Roman" w:hAnsi="Times New Roman"/>
                <w:b/>
                <w:bCs/>
                <w:lang w:val="de-DE"/>
              </w:rPr>
              <w:t>5</w:t>
            </w:r>
          </w:p>
        </w:tc>
        <w:tc>
          <w:tcPr>
            <w:tcW w:w="9502" w:type="dxa"/>
            <w:shd w:val="clear" w:color="auto" w:fill="auto"/>
            <w:vAlign w:val="center"/>
          </w:tcPr>
          <w:p w:rsidR="00A83022" w:rsidRPr="00A83022" w:rsidRDefault="00A83022" w:rsidP="00F12C9C">
            <w:pPr>
              <w:spacing w:after="0" w:line="240" w:lineRule="auto"/>
              <w:contextualSpacing/>
              <w:rPr>
                <w:rFonts w:ascii="Times New Roman" w:hAnsi="Times New Roman"/>
                <w:lang w:val="de-DE"/>
              </w:rPr>
            </w:pPr>
            <w:r w:rsidRPr="00A83022">
              <w:rPr>
                <w:rFonts w:ascii="Times New Roman" w:hAnsi="Times New Roman"/>
                <w:lang w:val="de-DE"/>
              </w:rPr>
              <w:t>Përcaktohet koha për të realizuar detyrën e dhënë.</w:t>
            </w:r>
          </w:p>
        </w:tc>
      </w:tr>
      <w:tr w:rsidR="00A83022" w:rsidRPr="00A83022" w:rsidTr="00F12C9C">
        <w:tc>
          <w:tcPr>
            <w:tcW w:w="326" w:type="dxa"/>
            <w:tcBorders>
              <w:left w:val="nil"/>
              <w:bottom w:val="nil"/>
              <w:right w:val="nil"/>
            </w:tcBorders>
            <w:shd w:val="clear" w:color="auto" w:fill="auto"/>
            <w:vAlign w:val="center"/>
          </w:tcPr>
          <w:p w:rsidR="00A83022" w:rsidRPr="00A83022" w:rsidRDefault="00A83022" w:rsidP="00F12C9C">
            <w:pPr>
              <w:spacing w:after="0" w:line="240" w:lineRule="auto"/>
              <w:contextualSpacing/>
              <w:rPr>
                <w:rFonts w:ascii="Times New Roman" w:hAnsi="Times New Roman"/>
                <w:b/>
                <w:bCs/>
                <w:lang w:val="de-DE"/>
              </w:rPr>
            </w:pPr>
            <w:r w:rsidRPr="00A83022">
              <w:rPr>
                <w:rFonts w:ascii="Times New Roman" w:hAnsi="Times New Roman"/>
                <w:b/>
                <w:bCs/>
                <w:lang w:val="de-DE"/>
              </w:rPr>
              <w:t>6</w:t>
            </w:r>
          </w:p>
        </w:tc>
        <w:tc>
          <w:tcPr>
            <w:tcW w:w="9502" w:type="dxa"/>
            <w:shd w:val="clear" w:color="auto" w:fill="auto"/>
            <w:vAlign w:val="center"/>
          </w:tcPr>
          <w:p w:rsidR="00A83022" w:rsidRPr="00A83022" w:rsidRDefault="00A83022" w:rsidP="00F12C9C">
            <w:pPr>
              <w:spacing w:after="0" w:line="240" w:lineRule="auto"/>
              <w:contextualSpacing/>
              <w:rPr>
                <w:rFonts w:ascii="Times New Roman" w:hAnsi="Times New Roman"/>
                <w:lang w:val="de-DE"/>
              </w:rPr>
            </w:pPr>
            <w:r w:rsidRPr="00A83022">
              <w:rPr>
                <w:rFonts w:ascii="Times New Roman" w:hAnsi="Times New Roman"/>
                <w:lang w:val="de-DE"/>
              </w:rPr>
              <w:t>Prezantohet apo demonstrohet puna.</w:t>
            </w:r>
          </w:p>
        </w:tc>
      </w:tr>
      <w:tr w:rsidR="00A83022" w:rsidRPr="00A83022" w:rsidTr="00F12C9C">
        <w:trPr>
          <w:trHeight w:val="340"/>
        </w:trPr>
        <w:tc>
          <w:tcPr>
            <w:tcW w:w="326" w:type="dxa"/>
            <w:tcBorders>
              <w:left w:val="nil"/>
              <w:bottom w:val="single" w:sz="18" w:space="0" w:color="auto"/>
              <w:right w:val="nil"/>
            </w:tcBorders>
            <w:shd w:val="clear" w:color="auto" w:fill="auto"/>
            <w:vAlign w:val="center"/>
          </w:tcPr>
          <w:p w:rsidR="00A83022" w:rsidRPr="00A83022" w:rsidRDefault="00A83022" w:rsidP="00F12C9C">
            <w:pPr>
              <w:spacing w:after="0" w:line="240" w:lineRule="auto"/>
              <w:contextualSpacing/>
              <w:rPr>
                <w:rFonts w:ascii="Times New Roman" w:hAnsi="Times New Roman"/>
                <w:b/>
                <w:bCs/>
                <w:lang w:val="de-DE"/>
              </w:rPr>
            </w:pPr>
            <w:r w:rsidRPr="00A83022">
              <w:rPr>
                <w:rFonts w:ascii="Times New Roman" w:hAnsi="Times New Roman"/>
                <w:b/>
                <w:bCs/>
                <w:lang w:val="de-DE"/>
              </w:rPr>
              <w:t>7</w:t>
            </w:r>
          </w:p>
        </w:tc>
        <w:tc>
          <w:tcPr>
            <w:tcW w:w="9502" w:type="dxa"/>
            <w:shd w:val="clear" w:color="auto" w:fill="auto"/>
            <w:vAlign w:val="center"/>
          </w:tcPr>
          <w:p w:rsidR="00A83022" w:rsidRPr="00A83022" w:rsidRDefault="00A83022" w:rsidP="00F12C9C">
            <w:pPr>
              <w:spacing w:after="0" w:line="240" w:lineRule="auto"/>
              <w:contextualSpacing/>
              <w:rPr>
                <w:rFonts w:ascii="Times New Roman" w:hAnsi="Times New Roman"/>
                <w:lang w:val="de-DE"/>
              </w:rPr>
            </w:pPr>
            <w:r w:rsidRPr="00A83022">
              <w:rPr>
                <w:rFonts w:ascii="Times New Roman" w:hAnsi="Times New Roman"/>
                <w:lang w:val="de-DE"/>
              </w:rPr>
              <w:t>Në fund mësuesi bën përmbledhjen.</w:t>
            </w:r>
          </w:p>
        </w:tc>
      </w:tr>
    </w:tbl>
    <w:p w:rsidR="00A83022" w:rsidRPr="00A83022" w:rsidRDefault="00A83022" w:rsidP="00A83022">
      <w:pPr>
        <w:spacing w:after="0" w:line="240" w:lineRule="auto"/>
        <w:contextualSpacing/>
        <w:jc w:val="both"/>
        <w:rPr>
          <w:rFonts w:ascii="Times New Roman" w:hAnsi="Times New Roman"/>
          <w:sz w:val="28"/>
          <w:szCs w:val="24"/>
          <w:lang w:val="de-DE"/>
        </w:rPr>
      </w:pPr>
      <w:r w:rsidRPr="00A83022">
        <w:rPr>
          <w:rFonts w:ascii="Times New Roman" w:hAnsi="Times New Roman"/>
          <w:b/>
          <w:sz w:val="28"/>
          <w:szCs w:val="24"/>
          <w:lang w:val="de-DE"/>
        </w:rPr>
        <w:t>MËSIMDHËNIA</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Mësimdhënia është bashkëveprim i ndërsjelltë njohurish, përvoje dhe informacioni  midis mësuesve dhe  nxënësve ose i  grupeve të nxënësve midis tyre. Ajo mund të jetë: </w:t>
      </w:r>
      <w:r w:rsidRPr="00A83022">
        <w:rPr>
          <w:rFonts w:ascii="Times New Roman" w:hAnsi="Times New Roman"/>
          <w:b/>
          <w:sz w:val="24"/>
          <w:szCs w:val="24"/>
          <w:lang w:val="de-DE"/>
        </w:rPr>
        <w:t>ndërvepruese</w:t>
      </w:r>
      <w:r w:rsidRPr="00A83022">
        <w:rPr>
          <w:rFonts w:ascii="Times New Roman" w:hAnsi="Times New Roman"/>
          <w:sz w:val="24"/>
          <w:szCs w:val="24"/>
          <w:lang w:val="de-DE"/>
        </w:rPr>
        <w:t xml:space="preserve">, </w:t>
      </w:r>
      <w:r w:rsidRPr="00A83022">
        <w:rPr>
          <w:rFonts w:ascii="Times New Roman" w:hAnsi="Times New Roman"/>
          <w:b/>
          <w:sz w:val="24"/>
          <w:szCs w:val="24"/>
          <w:lang w:val="de-DE"/>
        </w:rPr>
        <w:t>aktive</w:t>
      </w:r>
      <w:r w:rsidRPr="00A83022">
        <w:rPr>
          <w:rFonts w:ascii="Times New Roman" w:hAnsi="Times New Roman"/>
          <w:sz w:val="24"/>
          <w:szCs w:val="24"/>
          <w:lang w:val="de-DE"/>
        </w:rPr>
        <w:t xml:space="preserve"> dhe </w:t>
      </w:r>
      <w:r w:rsidRPr="00A83022">
        <w:rPr>
          <w:rFonts w:ascii="Times New Roman" w:hAnsi="Times New Roman"/>
          <w:b/>
          <w:sz w:val="24"/>
          <w:szCs w:val="24"/>
          <w:lang w:val="de-DE"/>
        </w:rPr>
        <w:t>pasive</w:t>
      </w:r>
      <w:r w:rsidRPr="00A83022">
        <w:rPr>
          <w:rFonts w:ascii="Times New Roman" w:hAnsi="Times New Roman"/>
          <w:sz w:val="24"/>
          <w:szCs w:val="24"/>
          <w:lang w:val="de-DE"/>
        </w:rPr>
        <w:t>. Në secilën lloj mësimdhënie roli i mësuesit dhe nxënësit  është i ndryshëm. Duke vlerësuar këto role duhet përzgjedhur mësimdhënia më efektive për arritjen e rezultateve të pritëshme nga nxënësit.</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Në mësimdhënien </w:t>
      </w:r>
      <w:r w:rsidRPr="00A83022">
        <w:rPr>
          <w:rFonts w:ascii="Times New Roman" w:hAnsi="Times New Roman"/>
          <w:b/>
          <w:sz w:val="24"/>
          <w:szCs w:val="24"/>
          <w:u w:val="single"/>
          <w:lang w:val="de-DE"/>
        </w:rPr>
        <w:t>ndërvepruese</w:t>
      </w:r>
      <w:r w:rsidRPr="00A83022">
        <w:rPr>
          <w:rFonts w:ascii="Times New Roman" w:hAnsi="Times New Roman"/>
          <w:sz w:val="24"/>
          <w:szCs w:val="24"/>
          <w:lang w:val="de-DE"/>
        </w:rPr>
        <w:t xml:space="preserve"> mësuesi/ja ka rolin e organizuesit, drejtuesit të procesit, </w:t>
      </w:r>
      <w:r w:rsidRPr="00A83022">
        <w:rPr>
          <w:rFonts w:ascii="Times New Roman" w:hAnsi="Times New Roman"/>
          <w:b/>
          <w:sz w:val="24"/>
          <w:szCs w:val="24"/>
          <w:lang w:val="de-DE"/>
        </w:rPr>
        <w:t>bashkëveprimit</w:t>
      </w:r>
      <w:r w:rsidRPr="00A83022">
        <w:rPr>
          <w:rFonts w:ascii="Times New Roman" w:hAnsi="Times New Roman"/>
          <w:sz w:val="24"/>
          <w:szCs w:val="24"/>
          <w:lang w:val="de-DE"/>
        </w:rPr>
        <w:t xml:space="preserve"> në komunikimin, motivuesit dhe vlerësuesit  të njohurive të reja të orës së mësimit.</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Në mësimdhënien </w:t>
      </w:r>
      <w:r w:rsidRPr="00A83022">
        <w:rPr>
          <w:rFonts w:ascii="Times New Roman" w:hAnsi="Times New Roman"/>
          <w:b/>
          <w:sz w:val="24"/>
          <w:szCs w:val="24"/>
          <w:lang w:val="de-DE"/>
        </w:rPr>
        <w:t>pasive</w:t>
      </w:r>
      <w:r w:rsidRPr="00A83022">
        <w:rPr>
          <w:rFonts w:ascii="Times New Roman" w:hAnsi="Times New Roman"/>
          <w:sz w:val="24"/>
          <w:szCs w:val="24"/>
          <w:lang w:val="de-DE"/>
        </w:rPr>
        <w:t xml:space="preserve">  mësuesi/ja shpjegon njohuritë e reja, drejton orën, pyet, vlerëson nxënësi vetëm: dëgjon, riprodhon, i përgjigjet pyetjeve.</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Në mësimdhënien </w:t>
      </w:r>
      <w:r w:rsidRPr="00A83022">
        <w:rPr>
          <w:rFonts w:ascii="Times New Roman" w:hAnsi="Times New Roman"/>
          <w:b/>
          <w:sz w:val="24"/>
          <w:szCs w:val="24"/>
          <w:lang w:val="de-DE"/>
        </w:rPr>
        <w:t>aktive</w:t>
      </w:r>
      <w:r w:rsidRPr="00A83022">
        <w:rPr>
          <w:rFonts w:ascii="Times New Roman" w:hAnsi="Times New Roman"/>
          <w:sz w:val="24"/>
          <w:szCs w:val="24"/>
          <w:lang w:val="de-DE"/>
        </w:rPr>
        <w:t xml:space="preserve"> mësuesi/ja dëgjon, ndërhyn, vlerëson. Nxënësi kërkon, lexon, gjen, planifikon, argumenton, analizon, drejton, menaxhon.</w:t>
      </w:r>
    </w:p>
    <w:p w:rsidR="00A83022" w:rsidRPr="00A83022" w:rsidRDefault="00A83022" w:rsidP="00A83022">
      <w:pPr>
        <w:spacing w:after="0" w:line="240" w:lineRule="auto"/>
        <w:contextualSpacing/>
        <w:jc w:val="both"/>
        <w:rPr>
          <w:rFonts w:ascii="Times New Roman" w:hAnsi="Times New Roman"/>
          <w:b/>
          <w:sz w:val="24"/>
          <w:szCs w:val="24"/>
          <w:lang w:val="de-DE"/>
        </w:rPr>
      </w:pPr>
    </w:p>
    <w:p w:rsidR="00A83022" w:rsidRPr="00A83022" w:rsidRDefault="00A83022" w:rsidP="00A83022">
      <w:pPr>
        <w:spacing w:after="0" w:line="240" w:lineRule="auto"/>
        <w:contextualSpacing/>
        <w:jc w:val="both"/>
        <w:rPr>
          <w:rFonts w:ascii="Times New Roman" w:hAnsi="Times New Roman"/>
          <w:b/>
          <w:sz w:val="24"/>
          <w:szCs w:val="24"/>
          <w:lang w:val="de-DE"/>
        </w:rPr>
      </w:pPr>
    </w:p>
    <w:p w:rsidR="00A83022" w:rsidRPr="00A83022" w:rsidRDefault="00A83022" w:rsidP="00A83022">
      <w:pPr>
        <w:spacing w:after="0" w:line="240" w:lineRule="auto"/>
        <w:contextualSpacing/>
        <w:jc w:val="both"/>
        <w:rPr>
          <w:rFonts w:ascii="Times New Roman" w:hAnsi="Times New Roman"/>
          <w:b/>
          <w:sz w:val="24"/>
          <w:szCs w:val="24"/>
          <w:lang w:val="de-DE"/>
        </w:rPr>
      </w:pPr>
      <w:r w:rsidRPr="00A83022">
        <w:rPr>
          <w:rFonts w:ascii="Times New Roman" w:hAnsi="Times New Roman"/>
          <w:b/>
          <w:sz w:val="24"/>
          <w:szCs w:val="24"/>
          <w:lang w:val="de-DE"/>
        </w:rPr>
        <w:t>Të nxënit ndërveprues kërkon nga mësuesi/ja:</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të planifikojë, të angazhojë, të vëzhgojë informacionin, të vendosë afatet kohore, të nxisë frymën e bashkëpunimit, përgjegjësisë për përmbushjen e detyrave që duhet të kryhen bashkarisht, të vlerësojë nxënësin si për veprimtaritë individuale për përmbushjen e procedurave të detyrës dhe punën në grup.</w:t>
      </w:r>
      <w:r w:rsidRPr="00A83022">
        <w:rPr>
          <w:rFonts w:ascii="Times New Roman" w:hAnsi="Times New Roman"/>
          <w:b/>
          <w:sz w:val="24"/>
          <w:szCs w:val="24"/>
          <w:lang w:val="de-DE"/>
        </w:rPr>
        <w:t xml:space="preserve"> </w:t>
      </w:r>
    </w:p>
    <w:p w:rsidR="00A83022" w:rsidRPr="00A83022" w:rsidRDefault="00A83022" w:rsidP="00A83022">
      <w:pPr>
        <w:spacing w:after="0" w:line="240" w:lineRule="auto"/>
        <w:contextualSpacing/>
        <w:jc w:val="both"/>
        <w:rPr>
          <w:rFonts w:ascii="Times New Roman" w:hAnsi="Times New Roman"/>
          <w:sz w:val="24"/>
          <w:szCs w:val="24"/>
          <w:lang w:val="de-DE"/>
        </w:rPr>
      </w:pPr>
      <w:r w:rsidRPr="00A83022">
        <w:rPr>
          <w:rFonts w:ascii="Times New Roman" w:hAnsi="Times New Roman"/>
          <w:sz w:val="24"/>
          <w:szCs w:val="24"/>
          <w:lang w:val="de-DE"/>
        </w:rPr>
        <w:t xml:space="preserve">Kur përcaktojmë kompetancat e lëndës ose tematikës duhet të kemi parasysh pritshmëritë e  rezultateve të të nxënit gjatë procesit mësimor. Këto rezultate kanë të bëjnë me kompetencat e: </w:t>
      </w:r>
      <w:r w:rsidRPr="00A83022">
        <w:rPr>
          <w:rFonts w:ascii="Times New Roman" w:hAnsi="Times New Roman"/>
          <w:b/>
          <w:sz w:val="24"/>
          <w:szCs w:val="24"/>
          <w:lang w:val="de-DE"/>
        </w:rPr>
        <w:t>Njohjes</w:t>
      </w:r>
      <w:r w:rsidRPr="00A83022">
        <w:rPr>
          <w:rFonts w:ascii="Times New Roman" w:hAnsi="Times New Roman"/>
          <w:sz w:val="24"/>
          <w:szCs w:val="24"/>
          <w:lang w:val="de-DE"/>
        </w:rPr>
        <w:t xml:space="preserve"> së njohurive (mbajtja mend e fakteve, përkufizimeve). </w:t>
      </w:r>
      <w:r w:rsidRPr="00A83022">
        <w:rPr>
          <w:rFonts w:ascii="Times New Roman" w:hAnsi="Times New Roman"/>
          <w:b/>
          <w:sz w:val="24"/>
          <w:szCs w:val="24"/>
          <w:lang w:val="de-DE"/>
        </w:rPr>
        <w:t>Të kuptuarit</w:t>
      </w:r>
      <w:r w:rsidRPr="00A83022">
        <w:rPr>
          <w:rFonts w:ascii="Times New Roman" w:hAnsi="Times New Roman"/>
          <w:sz w:val="24"/>
          <w:szCs w:val="24"/>
          <w:lang w:val="de-DE"/>
        </w:rPr>
        <w:t xml:space="preserve"> e tyre (</w:t>
      </w:r>
      <w:r w:rsidRPr="00A83022">
        <w:rPr>
          <w:rFonts w:ascii="Times New Roman" w:hAnsi="Times New Roman"/>
          <w:i/>
          <w:sz w:val="24"/>
          <w:szCs w:val="24"/>
          <w:u w:val="single"/>
          <w:lang w:val="de-DE"/>
        </w:rPr>
        <w:t xml:space="preserve">paraqitja </w:t>
      </w:r>
      <w:r w:rsidRPr="00A83022">
        <w:rPr>
          <w:rFonts w:ascii="Times New Roman" w:hAnsi="Times New Roman"/>
          <w:sz w:val="24"/>
          <w:szCs w:val="24"/>
          <w:lang w:val="de-DE"/>
        </w:rPr>
        <w:t xml:space="preserve">e informacionit në një formë tjetër të ngjashme). </w:t>
      </w:r>
      <w:r w:rsidRPr="00A83022">
        <w:rPr>
          <w:rFonts w:ascii="Times New Roman" w:hAnsi="Times New Roman"/>
          <w:b/>
          <w:sz w:val="24"/>
          <w:szCs w:val="24"/>
          <w:lang w:val="de-DE"/>
        </w:rPr>
        <w:t xml:space="preserve">Zbatimit </w:t>
      </w:r>
      <w:r w:rsidRPr="00A83022">
        <w:rPr>
          <w:rFonts w:ascii="Times New Roman" w:hAnsi="Times New Roman"/>
          <w:sz w:val="24"/>
          <w:szCs w:val="24"/>
          <w:lang w:val="de-DE"/>
        </w:rPr>
        <w:t xml:space="preserve">në praktikë (të zgjidhësh probleme të ndryshme duke përdorur rregullat dhe parimet e përvetsuara nga njohuritë në orën mësimore). Mendimit kritik që konsiston në: </w:t>
      </w:r>
      <w:r w:rsidRPr="00A83022">
        <w:rPr>
          <w:rFonts w:ascii="Times New Roman" w:hAnsi="Times New Roman"/>
          <w:b/>
          <w:sz w:val="24"/>
          <w:szCs w:val="24"/>
          <w:lang w:val="de-DE"/>
        </w:rPr>
        <w:t>Analizën</w:t>
      </w:r>
      <w:r w:rsidRPr="00A83022">
        <w:rPr>
          <w:rFonts w:ascii="Times New Roman" w:hAnsi="Times New Roman"/>
          <w:sz w:val="24"/>
          <w:szCs w:val="24"/>
          <w:lang w:val="de-DE"/>
        </w:rPr>
        <w:t xml:space="preserve"> e njohurive (të zbërthesh njohuritë në pjesë për të sjellë një  kuptim më të mire të organizimit të tyre). </w:t>
      </w:r>
      <w:r w:rsidRPr="00A83022">
        <w:rPr>
          <w:rFonts w:ascii="Times New Roman" w:hAnsi="Times New Roman"/>
          <w:b/>
          <w:sz w:val="24"/>
          <w:szCs w:val="24"/>
          <w:lang w:val="de-DE"/>
        </w:rPr>
        <w:t>Sintezën</w:t>
      </w:r>
      <w:r w:rsidRPr="00A83022">
        <w:rPr>
          <w:rFonts w:ascii="Times New Roman" w:hAnsi="Times New Roman"/>
          <w:sz w:val="24"/>
          <w:szCs w:val="24"/>
          <w:lang w:val="de-DE"/>
        </w:rPr>
        <w:t xml:space="preserve">  (të dijë të kombinojë ide të ndryshme në një të vetme ose disa ).</w:t>
      </w:r>
      <w:r w:rsidRPr="00A83022">
        <w:rPr>
          <w:rFonts w:ascii="Times New Roman" w:hAnsi="Times New Roman"/>
          <w:b/>
          <w:sz w:val="24"/>
          <w:szCs w:val="24"/>
          <w:lang w:val="de-DE"/>
        </w:rPr>
        <w:t>Vlerësimin</w:t>
      </w:r>
      <w:r w:rsidRPr="00A83022">
        <w:rPr>
          <w:rFonts w:ascii="Times New Roman" w:hAnsi="Times New Roman"/>
          <w:sz w:val="24"/>
          <w:szCs w:val="24"/>
          <w:lang w:val="de-DE"/>
        </w:rPr>
        <w:t xml:space="preserve"> e tyre ( aftësia për të krijuar  ide, teknika, sjellje  bazuar në gjykime).</w:t>
      </w:r>
    </w:p>
    <w:p w:rsidR="00A83022" w:rsidRPr="00A83022" w:rsidRDefault="00A83022" w:rsidP="00A83022">
      <w:pPr>
        <w:pStyle w:val="Heading1"/>
        <w:rPr>
          <w:rFonts w:ascii="Times New Roman" w:hAnsi="Times New Roman"/>
          <w:sz w:val="22"/>
          <w:szCs w:val="22"/>
          <w:lang w:val="sq-AL"/>
        </w:rPr>
      </w:pPr>
      <w:r w:rsidRPr="00A83022">
        <w:rPr>
          <w:rFonts w:ascii="Times New Roman" w:hAnsi="Times New Roman"/>
          <w:sz w:val="22"/>
          <w:szCs w:val="22"/>
          <w:lang w:val="sq-AL"/>
        </w:rPr>
        <w:t xml:space="preserve"> </w:t>
      </w:r>
    </w:p>
    <w:p w:rsidR="00A83022" w:rsidRPr="00A83022" w:rsidRDefault="00A83022" w:rsidP="00A83022">
      <w:pPr>
        <w:rPr>
          <w:rFonts w:ascii="Times New Roman" w:hAnsi="Times New Roman"/>
          <w:lang w:val="sq-AL"/>
        </w:rPr>
      </w:pPr>
      <w:r w:rsidRPr="00A83022">
        <w:rPr>
          <w:rFonts w:ascii="Times New Roman" w:hAnsi="Times New Roman"/>
          <w:noProof/>
          <w:lang w:val="en-US"/>
        </w:rPr>
        <w:drawing>
          <wp:anchor distT="8443" distB="3694" distL="194514" distR="190996" simplePos="0" relativeHeight="251659264" behindDoc="1" locked="0" layoutInCell="1" allowOverlap="1" wp14:anchorId="57AF7E0F" wp14:editId="0283D9E6">
            <wp:simplePos x="0" y="0"/>
            <wp:positionH relativeFrom="column">
              <wp:posOffset>1316559</wp:posOffset>
            </wp:positionH>
            <wp:positionV relativeFrom="paragraph">
              <wp:posOffset>46543</wp:posOffset>
            </wp:positionV>
            <wp:extent cx="3507105" cy="2566670"/>
            <wp:effectExtent l="76200" t="0" r="99695" b="24130"/>
            <wp:wrapTight wrapText="bothSides">
              <wp:wrapPolygon edited="0">
                <wp:start x="10325" y="0"/>
                <wp:lineTo x="5475" y="0"/>
                <wp:lineTo x="5006" y="10260"/>
                <wp:lineTo x="3285" y="10260"/>
                <wp:lineTo x="3285" y="13680"/>
                <wp:lineTo x="1408" y="13680"/>
                <wp:lineTo x="1408" y="17100"/>
                <wp:lineTo x="-313" y="17100"/>
                <wp:lineTo x="-469" y="20521"/>
                <wp:lineTo x="-469" y="21589"/>
                <wp:lineTo x="22058" y="21589"/>
                <wp:lineTo x="21901" y="20734"/>
                <wp:lineTo x="16582" y="10260"/>
                <wp:lineTo x="16426" y="1924"/>
                <wp:lineTo x="15174" y="1069"/>
                <wp:lineTo x="11263" y="0"/>
                <wp:lineTo x="10325" y="0"/>
              </wp:wrapPolygon>
            </wp:wrapTight>
            <wp:docPr id="29"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page">
              <wp14:pctWidth>0</wp14:pctWidth>
            </wp14:sizeRelH>
            <wp14:sizeRelV relativeFrom="page">
              <wp14:pctHeight>0</wp14:pctHeight>
            </wp14:sizeRelV>
          </wp:anchor>
        </w:drawing>
      </w:r>
    </w:p>
    <w:p w:rsidR="00A83022" w:rsidRPr="00A83022" w:rsidRDefault="00A83022" w:rsidP="00A83022">
      <w:pPr>
        <w:rPr>
          <w:rFonts w:ascii="Times New Roman" w:hAnsi="Times New Roman"/>
          <w:lang w:val="sq-AL"/>
        </w:rPr>
      </w:pPr>
    </w:p>
    <w:p w:rsidR="00A83022" w:rsidRPr="00A83022" w:rsidRDefault="00A83022" w:rsidP="00A83022">
      <w:pPr>
        <w:rPr>
          <w:rFonts w:ascii="Times New Roman" w:hAnsi="Times New Roman"/>
          <w:lang w:val="sq-AL"/>
        </w:rPr>
      </w:pPr>
    </w:p>
    <w:p w:rsidR="00A83022" w:rsidRPr="00A83022" w:rsidRDefault="00A83022" w:rsidP="00A83022">
      <w:pPr>
        <w:rPr>
          <w:rFonts w:ascii="Times New Roman" w:hAnsi="Times New Roman"/>
          <w:lang w:val="sq-AL"/>
        </w:rPr>
      </w:pPr>
    </w:p>
    <w:p w:rsidR="00A83022" w:rsidRPr="00A83022" w:rsidRDefault="00A83022" w:rsidP="00A83022">
      <w:pPr>
        <w:rPr>
          <w:rFonts w:ascii="Times New Roman" w:hAnsi="Times New Roman"/>
          <w:lang w:val="sq-AL"/>
        </w:rPr>
      </w:pPr>
    </w:p>
    <w:p w:rsidR="00A83022" w:rsidRPr="00A83022" w:rsidRDefault="00A83022" w:rsidP="00A83022">
      <w:pPr>
        <w:rPr>
          <w:rFonts w:ascii="Times New Roman" w:hAnsi="Times New Roman"/>
          <w:lang w:val="sq-AL"/>
        </w:rPr>
      </w:pPr>
    </w:p>
    <w:p w:rsidR="00A83022" w:rsidRPr="00A83022" w:rsidRDefault="00A83022" w:rsidP="00A83022">
      <w:pPr>
        <w:rPr>
          <w:rFonts w:ascii="Times New Roman" w:hAnsi="Times New Roman"/>
          <w:lang w:val="sq-AL"/>
        </w:rPr>
      </w:pPr>
    </w:p>
    <w:p w:rsidR="00A83022" w:rsidRPr="00A83022" w:rsidRDefault="00A83022" w:rsidP="00A83022">
      <w:pPr>
        <w:pStyle w:val="Heading1"/>
        <w:jc w:val="center"/>
        <w:rPr>
          <w:rStyle w:val="IntenseReference"/>
          <w:rFonts w:ascii="Times New Roman" w:hAnsi="Times New Roman"/>
          <w:color w:val="auto"/>
          <w:sz w:val="22"/>
          <w:szCs w:val="22"/>
          <w:lang w:val="de-DE"/>
        </w:rPr>
      </w:pPr>
    </w:p>
    <w:p w:rsidR="00A83022" w:rsidRPr="00A83022" w:rsidRDefault="00A83022" w:rsidP="00A83022"/>
    <w:p w:rsidR="00A83022" w:rsidRPr="00A83022" w:rsidRDefault="00A83022" w:rsidP="00A83022"/>
    <w:p w:rsidR="00A83022" w:rsidRPr="00A83022" w:rsidRDefault="00A83022" w:rsidP="00A83022"/>
    <w:p w:rsidR="00A83022" w:rsidRPr="00A83022" w:rsidRDefault="00A83022" w:rsidP="00A83022"/>
    <w:p w:rsidR="00A83022" w:rsidRPr="00A83022" w:rsidRDefault="00A83022" w:rsidP="00A83022">
      <w:pPr>
        <w:pStyle w:val="Heading1"/>
        <w:spacing w:before="0" w:after="0" w:line="240" w:lineRule="auto"/>
        <w:contextualSpacing/>
        <w:jc w:val="center"/>
        <w:rPr>
          <w:rStyle w:val="IntenseReference"/>
          <w:rFonts w:ascii="Times New Roman" w:hAnsi="Times New Roman"/>
          <w:b/>
          <w:color w:val="auto"/>
          <w:szCs w:val="22"/>
          <w:lang w:val="de-DE"/>
        </w:rPr>
      </w:pPr>
      <w:r w:rsidRPr="00A83022">
        <w:rPr>
          <w:rStyle w:val="IntenseReference"/>
          <w:rFonts w:ascii="Times New Roman" w:hAnsi="Times New Roman"/>
          <w:b/>
          <w:color w:val="auto"/>
          <w:szCs w:val="22"/>
          <w:lang w:val="de-DE"/>
        </w:rPr>
        <w:t xml:space="preserve">Struktura e orës mësimore sipas të nxënit aktiv bazohet </w:t>
      </w:r>
    </w:p>
    <w:p w:rsidR="00A83022" w:rsidRPr="00A83022" w:rsidRDefault="00A83022" w:rsidP="00A83022">
      <w:pPr>
        <w:pStyle w:val="Heading1"/>
        <w:spacing w:before="0" w:after="0" w:line="240" w:lineRule="auto"/>
        <w:contextualSpacing/>
        <w:jc w:val="center"/>
        <w:rPr>
          <w:rStyle w:val="IntenseReference"/>
          <w:rFonts w:ascii="Times New Roman" w:hAnsi="Times New Roman"/>
          <w:b/>
          <w:color w:val="auto"/>
          <w:szCs w:val="22"/>
          <w:lang w:val="de-DE"/>
        </w:rPr>
      </w:pPr>
      <w:r w:rsidRPr="00A83022">
        <w:rPr>
          <w:rStyle w:val="IntenseReference"/>
          <w:rFonts w:ascii="Times New Roman" w:hAnsi="Times New Roman"/>
          <w:b/>
          <w:color w:val="auto"/>
          <w:szCs w:val="22"/>
          <w:lang w:val="de-DE"/>
        </w:rPr>
        <w:t>në zhvillimin e saj sipas mendimit kritik</w:t>
      </w:r>
    </w:p>
    <w:p w:rsidR="00A83022" w:rsidRPr="00A83022" w:rsidRDefault="00A83022" w:rsidP="00A83022">
      <w:pPr>
        <w:spacing w:after="0" w:line="240" w:lineRule="auto"/>
        <w:contextualSpacing/>
        <w:jc w:val="both"/>
        <w:rPr>
          <w:rFonts w:ascii="Times New Roman" w:hAnsi="Times New Roman"/>
          <w:sz w:val="24"/>
          <w:lang w:val="de-DE"/>
        </w:rPr>
      </w:pPr>
    </w:p>
    <w:p w:rsidR="00A83022" w:rsidRPr="00A83022" w:rsidRDefault="00A83022" w:rsidP="00A83022">
      <w:pPr>
        <w:spacing w:after="0" w:line="240" w:lineRule="auto"/>
        <w:contextualSpacing/>
        <w:jc w:val="both"/>
        <w:rPr>
          <w:rStyle w:val="IntenseReference"/>
          <w:rFonts w:ascii="Times New Roman" w:hAnsi="Times New Roman"/>
          <w:b w:val="0"/>
          <w:bCs w:val="0"/>
          <w:smallCaps w:val="0"/>
          <w:color w:val="auto"/>
          <w:sz w:val="24"/>
          <w:lang w:val="de-DE"/>
        </w:rPr>
      </w:pPr>
      <w:r w:rsidRPr="00A83022">
        <w:rPr>
          <w:rFonts w:ascii="Times New Roman" w:hAnsi="Times New Roman"/>
          <w:sz w:val="24"/>
          <w:lang w:val="de-DE"/>
        </w:rPr>
        <w:t>Për të realizuar mësimin bazuar në program, mësuesi/ja duhet të hartojë planin e detajuar për realizimin e mësimit. Më poshtë po analizojmë një model të planifikimit të strukturës së orës së mësimit sipas të nxënit  aktiv.</w:t>
      </w:r>
      <w:r w:rsidRPr="00A83022">
        <w:rPr>
          <w:rStyle w:val="IntenseReference"/>
          <w:rFonts w:ascii="Times New Roman" w:hAnsi="Times New Roman"/>
          <w:color w:val="auto"/>
          <w:sz w:val="24"/>
          <w:lang w:val="de-DE"/>
        </w:rPr>
        <w:t xml:space="preserve"> </w:t>
      </w:r>
    </w:p>
    <w:p w:rsidR="00A83022" w:rsidRPr="00A83022" w:rsidRDefault="00A83022" w:rsidP="00A83022">
      <w:pPr>
        <w:spacing w:after="0" w:line="240" w:lineRule="auto"/>
        <w:contextualSpacing/>
        <w:jc w:val="both"/>
        <w:rPr>
          <w:rStyle w:val="Strong"/>
          <w:rFonts w:ascii="Times New Roman" w:hAnsi="Times New Roman"/>
          <w:sz w:val="24"/>
          <w:lang w:val="de-DE"/>
        </w:rPr>
      </w:pPr>
      <w:r w:rsidRPr="00A83022">
        <w:rPr>
          <w:rStyle w:val="Strong"/>
          <w:rFonts w:ascii="Times New Roman" w:hAnsi="Times New Roman"/>
          <w:sz w:val="24"/>
          <w:lang w:val="de-DE"/>
        </w:rPr>
        <w:t xml:space="preserve">Elemente të saj janë: </w:t>
      </w:r>
      <w:r w:rsidRPr="00A83022">
        <w:rPr>
          <w:rStyle w:val="Strong"/>
          <w:rFonts w:ascii="Times New Roman" w:hAnsi="Times New Roman"/>
          <w:b w:val="0"/>
          <w:sz w:val="24"/>
          <w:lang w:val="de-DE"/>
        </w:rPr>
        <w:t>tema; koha në dispozicion; vendi ku do të organizohet mësimi (klasë/ kabinet/ biznes); rezultatet e të nxënit të kompetencave; burimet mësimore; metodat e mësimdhënies; fjalët kyçe; instrumentat e vlerësimit; fazat e realizimit të mësimit; vlerësimi.</w:t>
      </w:r>
      <w:r w:rsidRPr="00A83022">
        <w:rPr>
          <w:rStyle w:val="Strong"/>
          <w:rFonts w:ascii="Times New Roman" w:hAnsi="Times New Roman"/>
          <w:sz w:val="24"/>
          <w:lang w:val="de-DE"/>
        </w:rPr>
        <w:t xml:space="preserve">  </w:t>
      </w: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b/>
          <w:sz w:val="24"/>
          <w:lang w:val="de-DE"/>
        </w:rPr>
        <w:t>Rezultatet e të nxënit të kompetencave:</w:t>
      </w:r>
      <w:r w:rsidRPr="00A83022">
        <w:rPr>
          <w:rFonts w:ascii="Times New Roman" w:hAnsi="Times New Roman"/>
          <w:sz w:val="24"/>
          <w:lang w:val="de-DE"/>
        </w:rPr>
        <w:t xml:space="preserve"> </w:t>
      </w:r>
    </w:p>
    <w:p w:rsidR="00A83022" w:rsidRPr="00A83022" w:rsidRDefault="00A83022" w:rsidP="00A83022">
      <w:pPr>
        <w:tabs>
          <w:tab w:val="left" w:pos="720"/>
        </w:tabs>
        <w:spacing w:after="0" w:line="240" w:lineRule="auto"/>
        <w:contextualSpacing/>
        <w:rPr>
          <w:rFonts w:ascii="Times New Roman" w:hAnsi="Times New Roman"/>
          <w:sz w:val="24"/>
          <w:lang w:val="de-DE"/>
        </w:rPr>
      </w:pPr>
      <w:r w:rsidRPr="00A83022">
        <w:rPr>
          <w:rFonts w:ascii="Times New Roman" w:hAnsi="Times New Roman"/>
          <w:sz w:val="24"/>
          <w:lang w:val="de-DE"/>
        </w:rPr>
        <w:t>Në tabelën më poshtë jepen folje që mësuesit mund t’i përdorin në hartimin e rezultateve të të nxënit të kompetencave.</w:t>
      </w:r>
    </w:p>
    <w:p w:rsidR="00A83022" w:rsidRPr="00A83022" w:rsidRDefault="00A83022" w:rsidP="00A83022">
      <w:pPr>
        <w:tabs>
          <w:tab w:val="left" w:pos="720"/>
        </w:tabs>
        <w:spacing w:after="0" w:line="240" w:lineRule="auto"/>
        <w:contextualSpacing/>
        <w:rPr>
          <w:rFonts w:ascii="Times New Roman" w:hAnsi="Times New Roman"/>
          <w:sz w:val="24"/>
          <w:lang w:val="de-D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70"/>
        <w:gridCol w:w="1654"/>
        <w:gridCol w:w="1800"/>
        <w:gridCol w:w="1316"/>
        <w:gridCol w:w="1440"/>
      </w:tblGrid>
      <w:tr w:rsidR="00A83022" w:rsidRPr="00A83022" w:rsidTr="00F12C9C">
        <w:tc>
          <w:tcPr>
            <w:tcW w:w="1548"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Njohuritë</w:t>
            </w:r>
          </w:p>
        </w:tc>
        <w:tc>
          <w:tcPr>
            <w:tcW w:w="2070"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Kuptimi</w:t>
            </w:r>
          </w:p>
        </w:tc>
        <w:tc>
          <w:tcPr>
            <w:tcW w:w="1654"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Zbatimi</w:t>
            </w:r>
          </w:p>
        </w:tc>
        <w:tc>
          <w:tcPr>
            <w:tcW w:w="1800"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Analiza</w:t>
            </w:r>
          </w:p>
        </w:tc>
        <w:tc>
          <w:tcPr>
            <w:tcW w:w="1316"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Sinteza</w:t>
            </w:r>
          </w:p>
        </w:tc>
        <w:tc>
          <w:tcPr>
            <w:tcW w:w="1440"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Vlerësimi</w:t>
            </w:r>
          </w:p>
        </w:tc>
      </w:tr>
      <w:tr w:rsidR="00A83022" w:rsidRPr="00A83022" w:rsidTr="00F12C9C">
        <w:tc>
          <w:tcPr>
            <w:tcW w:w="1548"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Përkufizo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Përsërit</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 xml:space="preserve">Përshkruaj </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Identifiko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Vër në tabelë</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Harto një listë</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Emërto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Riprodho</w:t>
            </w:r>
          </w:p>
          <w:p w:rsidR="00A83022" w:rsidRPr="00A83022" w:rsidRDefault="00A83022" w:rsidP="00F12C9C">
            <w:pPr>
              <w:spacing w:after="0" w:line="240" w:lineRule="auto"/>
              <w:contextualSpacing/>
              <w:jc w:val="both"/>
              <w:rPr>
                <w:rFonts w:ascii="Times New Roman" w:hAnsi="Times New Roman"/>
              </w:rPr>
            </w:pPr>
          </w:p>
        </w:tc>
        <w:tc>
          <w:tcPr>
            <w:tcW w:w="2070"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Shpjego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Zgjero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Jep shembuj të tjerë</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Nxirr përfundime</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Perifrazo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Rishkruaj</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Përgjithëso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Transformo</w:t>
            </w:r>
          </w:p>
          <w:p w:rsidR="00A83022" w:rsidRPr="00A83022" w:rsidRDefault="00A83022" w:rsidP="00F12C9C">
            <w:pPr>
              <w:spacing w:after="0" w:line="240" w:lineRule="auto"/>
              <w:contextualSpacing/>
              <w:jc w:val="both"/>
              <w:rPr>
                <w:rFonts w:ascii="Times New Roman" w:hAnsi="Times New Roman"/>
              </w:rPr>
            </w:pPr>
          </w:p>
        </w:tc>
        <w:tc>
          <w:tcPr>
            <w:tcW w:w="1654" w:type="dxa"/>
            <w:shd w:val="clear" w:color="auto" w:fill="auto"/>
          </w:tcPr>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Llogarit</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Demonstro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Zhvillo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Përgatit</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Provo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Vepro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Organizo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Lidh</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Ndërto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Përdor</w:t>
            </w:r>
          </w:p>
        </w:tc>
        <w:tc>
          <w:tcPr>
            <w:tcW w:w="1800"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Copëto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Nxirr përfundime</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Bëj grafikun</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Bëj dallimin</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Ndaj</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Shquaj</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Ilustro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Kategorizo</w:t>
            </w:r>
          </w:p>
        </w:tc>
        <w:tc>
          <w:tcPr>
            <w:tcW w:w="1316" w:type="dxa"/>
            <w:shd w:val="clear" w:color="auto" w:fill="auto"/>
          </w:tcPr>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Kategorizo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Përpilo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Kompozo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Veço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Krijo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Harto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Përgjithëso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Formulo</w:t>
            </w:r>
          </w:p>
          <w:p w:rsidR="00A83022" w:rsidRPr="00A83022" w:rsidRDefault="00A83022" w:rsidP="00F12C9C">
            <w:pPr>
              <w:spacing w:after="0" w:line="240" w:lineRule="auto"/>
              <w:contextualSpacing/>
              <w:jc w:val="both"/>
              <w:rPr>
                <w:rFonts w:ascii="Times New Roman" w:hAnsi="Times New Roman"/>
                <w:b/>
              </w:rPr>
            </w:pPr>
            <w:r w:rsidRPr="00A83022">
              <w:rPr>
                <w:rFonts w:ascii="Times New Roman" w:hAnsi="Times New Roman"/>
                <w:b/>
              </w:rPr>
              <w:t>Parashiko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b/>
              </w:rPr>
              <w:t>Prodho</w:t>
            </w:r>
          </w:p>
        </w:tc>
        <w:tc>
          <w:tcPr>
            <w:tcW w:w="1440" w:type="dxa"/>
            <w:shd w:val="clear" w:color="auto" w:fill="auto"/>
          </w:tcPr>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Vlerëso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Krahaso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Bëj dallimin</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Modifiko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Kritiko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Gjyko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Zgjidh</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Risistemo</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Mbështet</w:t>
            </w:r>
          </w:p>
          <w:p w:rsidR="00A83022" w:rsidRPr="00A83022" w:rsidRDefault="00A83022" w:rsidP="00F12C9C">
            <w:pPr>
              <w:spacing w:after="0" w:line="240" w:lineRule="auto"/>
              <w:contextualSpacing/>
              <w:jc w:val="both"/>
              <w:rPr>
                <w:rFonts w:ascii="Times New Roman" w:hAnsi="Times New Roman"/>
              </w:rPr>
            </w:pPr>
            <w:r w:rsidRPr="00A83022">
              <w:rPr>
                <w:rFonts w:ascii="Times New Roman" w:hAnsi="Times New Roman"/>
              </w:rPr>
              <w:t>Argumento</w:t>
            </w:r>
          </w:p>
        </w:tc>
      </w:tr>
    </w:tbl>
    <w:p w:rsidR="00A83022" w:rsidRPr="00A83022" w:rsidRDefault="00A83022" w:rsidP="00A83022">
      <w:pPr>
        <w:jc w:val="both"/>
        <w:rPr>
          <w:rFonts w:ascii="Times New Roman" w:hAnsi="Times New Roman"/>
          <w:b/>
          <w:lang w:val="de-DE"/>
        </w:rPr>
      </w:pP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b/>
          <w:sz w:val="24"/>
          <w:lang w:val="de-DE"/>
        </w:rPr>
        <w:t>Shembull:  “</w:t>
      </w:r>
      <w:r w:rsidRPr="00A83022">
        <w:rPr>
          <w:rFonts w:ascii="Times New Roman" w:hAnsi="Times New Roman"/>
          <w:sz w:val="24"/>
          <w:lang w:val="de-DE"/>
        </w:rPr>
        <w:t>Shqyrton një game të gjërë të pajisjeve të ndryshme në kuzhinë.“</w:t>
      </w: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b/>
          <w:sz w:val="24"/>
          <w:lang w:val="de-DE"/>
        </w:rPr>
        <w:t>Burimet:</w:t>
      </w:r>
      <w:r w:rsidRPr="00A83022">
        <w:rPr>
          <w:rFonts w:ascii="Times New Roman" w:hAnsi="Times New Roman"/>
          <w:sz w:val="24"/>
          <w:lang w:val="de-DE"/>
        </w:rPr>
        <w:t xml:space="preserve"> Tabela e zezë, shkumësi, libri, katalogë, manuale, postera, ilustrime, mjete dhe pajisje teknologjike, lëndë e parë, skica, vizatime, rregullore të sigurimit teknik, laptop, projektor, flipchart.</w:t>
      </w:r>
    </w:p>
    <w:p w:rsidR="00A83022" w:rsidRPr="00A83022" w:rsidRDefault="00A83022" w:rsidP="00A83022">
      <w:pPr>
        <w:spacing w:after="0" w:line="240" w:lineRule="auto"/>
        <w:contextualSpacing/>
        <w:rPr>
          <w:rFonts w:ascii="Times New Roman" w:hAnsi="Times New Roman"/>
          <w:b/>
          <w:sz w:val="24"/>
          <w:lang w:val="de-DE"/>
        </w:rPr>
      </w:pPr>
    </w:p>
    <w:p w:rsidR="00A83022" w:rsidRPr="00A83022" w:rsidRDefault="00A83022" w:rsidP="00A83022">
      <w:pPr>
        <w:spacing w:after="0" w:line="240" w:lineRule="auto"/>
        <w:contextualSpacing/>
        <w:rPr>
          <w:rFonts w:ascii="Times New Roman" w:eastAsia="Times New Roman" w:hAnsi="Times New Roman"/>
          <w:sz w:val="24"/>
          <w:lang w:val="sq-AL" w:eastAsia="sq-AL"/>
        </w:rPr>
      </w:pPr>
      <w:r w:rsidRPr="00A83022">
        <w:rPr>
          <w:rFonts w:ascii="Times New Roman" w:hAnsi="Times New Roman"/>
          <w:b/>
          <w:sz w:val="24"/>
          <w:lang w:val="de-DE"/>
        </w:rPr>
        <w:t xml:space="preserve">Metoda në mësimdhënie. </w:t>
      </w:r>
      <w:r w:rsidRPr="00A83022">
        <w:rPr>
          <w:rFonts w:ascii="Times New Roman" w:hAnsi="Times New Roman"/>
          <w:sz w:val="24"/>
          <w:lang w:val="de-DE"/>
        </w:rPr>
        <w:t xml:space="preserve">Shpjegim, diskutim, hulumtimi, brainstorming, ilustrim, punë individuale, punë në grupe, detyrë shtëpie, projekt, ekskursion, vizitë studimore, eksperiment, lojë në role, demostrim, punë praktike e mbikqyrur, punë praktike e pavarur, DDM (di, dua të di, mësova), VLD (veprimtari e leximit të drejtuar), </w:t>
      </w:r>
      <w:r w:rsidRPr="00A83022">
        <w:rPr>
          <w:rFonts w:ascii="Times New Roman" w:eastAsia="Times New Roman" w:hAnsi="Times New Roman"/>
          <w:sz w:val="24"/>
          <w:lang w:val="sq-AL" w:eastAsia="sq-AL"/>
        </w:rPr>
        <w:t xml:space="preserve"> DMD </w:t>
      </w:r>
      <w:r w:rsidRPr="00A83022">
        <w:rPr>
          <w:rFonts w:ascii="Times New Roman" w:eastAsia="Times New Roman" w:hAnsi="Times New Roman"/>
          <w:b/>
          <w:bCs/>
          <w:sz w:val="24"/>
          <w:lang w:val="sq-AL" w:eastAsia="sq-AL"/>
        </w:rPr>
        <w:t>dëgjim - mendim -  të drejtuar</w:t>
      </w:r>
      <w:r w:rsidRPr="00A83022">
        <w:rPr>
          <w:rFonts w:ascii="Times New Roman" w:eastAsia="Times New Roman" w:hAnsi="Times New Roman"/>
          <w:sz w:val="24"/>
          <w:lang w:val="sq-AL" w:eastAsia="sq-AL"/>
        </w:rPr>
        <w:t> (rasti kur mësuesi shfaq video) etj.</w:t>
      </w: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b/>
          <w:sz w:val="24"/>
          <w:lang w:val="de-DE"/>
        </w:rPr>
        <w:t>Fjalë kyçe</w:t>
      </w:r>
      <w:r w:rsidRPr="00A83022">
        <w:rPr>
          <w:rFonts w:ascii="Times New Roman" w:hAnsi="Times New Roman"/>
          <w:sz w:val="24"/>
          <w:lang w:val="de-DE"/>
        </w:rPr>
        <w:t>: psh. teknologji, manual, etiketë, ushqim i gatshëm, recetë, etj</w:t>
      </w: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b/>
          <w:sz w:val="24"/>
          <w:lang w:val="de-DE"/>
        </w:rPr>
      </w:pPr>
      <w:r w:rsidRPr="00A83022">
        <w:rPr>
          <w:rFonts w:ascii="Times New Roman" w:hAnsi="Times New Roman"/>
          <w:b/>
          <w:sz w:val="24"/>
          <w:lang w:val="de-DE"/>
        </w:rPr>
        <w:t xml:space="preserve">Instrumentat e vlerësimit. </w:t>
      </w:r>
      <w:r w:rsidRPr="00A83022">
        <w:rPr>
          <w:rFonts w:ascii="Times New Roman" w:hAnsi="Times New Roman"/>
          <w:sz w:val="24"/>
          <w:lang w:val="de-DE"/>
        </w:rPr>
        <w:t xml:space="preserve">Për të realizuar vlerësimin e nxënësit duhet të hartohen instrumentet e vlerësimit, të cilat duhet të mundësojnë mësuesin që të vërtetojë nëse nxënësi ka fituar kompetencën ose rezultatin e të mësuarit, apo jo. Për këtë, nxënësi duhet të demonstrojë konkretisht nëse është i aftë ta ushtrojë atë kompetencë. Shembuj të instrumenteve të vlerësimit (kontrollit) janë: - pyetje-përgjigje me goje; - pyetje-përgjigje me shkrim; - pyetje me zgjedhje të shumëfishtë; - vëzhgim praktik me listë kontrolli; - projekt-detyrë, portofoli i vlerësimit të nxënësit etj. Nëpërmjet instrumenteve të vlerësimit, mësuesi merr informacion të mjaftueshëm në lidhje me realizimin e proceseve të demonstruara nga nxënësit.     </w:t>
      </w:r>
    </w:p>
    <w:p w:rsidR="00A83022" w:rsidRPr="00A83022" w:rsidRDefault="00A83022" w:rsidP="00A83022">
      <w:pPr>
        <w:jc w:val="both"/>
        <w:rPr>
          <w:rFonts w:ascii="Times New Roman" w:hAnsi="Times New Roman"/>
          <w:b/>
          <w:lang w:val="de-DE"/>
        </w:rPr>
      </w:pPr>
    </w:p>
    <w:p w:rsidR="00A83022" w:rsidRPr="00A83022" w:rsidRDefault="00A83022" w:rsidP="00A83022">
      <w:pPr>
        <w:jc w:val="both"/>
        <w:rPr>
          <w:rFonts w:ascii="Times New Roman" w:hAnsi="Times New Roman"/>
          <w:b/>
          <w:lang w:val="de-DE"/>
        </w:rPr>
      </w:pPr>
    </w:p>
    <w:p w:rsidR="00A83022" w:rsidRPr="00A83022" w:rsidRDefault="00A83022" w:rsidP="00A83022">
      <w:pPr>
        <w:jc w:val="both"/>
        <w:rPr>
          <w:rFonts w:ascii="Times New Roman" w:hAnsi="Times New Roman"/>
          <w:b/>
          <w:lang w:val="de-DE"/>
        </w:rPr>
      </w:pPr>
    </w:p>
    <w:p w:rsidR="00A83022" w:rsidRPr="00A83022" w:rsidRDefault="00A83022" w:rsidP="00A83022">
      <w:pPr>
        <w:spacing w:after="0" w:line="240" w:lineRule="auto"/>
        <w:contextualSpacing/>
        <w:jc w:val="center"/>
        <w:rPr>
          <w:rFonts w:ascii="Times New Roman" w:hAnsi="Times New Roman"/>
          <w:b/>
          <w:sz w:val="28"/>
          <w:lang w:val="de-DE"/>
        </w:rPr>
      </w:pPr>
      <w:r w:rsidRPr="00A83022">
        <w:rPr>
          <w:rFonts w:ascii="Times New Roman" w:hAnsi="Times New Roman"/>
          <w:b/>
          <w:sz w:val="28"/>
          <w:lang w:val="de-DE"/>
        </w:rPr>
        <w:t>FAZAT E REALIZIMIT TË MËSIMIT (MODELI PNP)</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b/>
          <w:sz w:val="24"/>
          <w:lang w:val="de-DE"/>
        </w:rPr>
        <w:t>1-</w:t>
      </w:r>
      <w:r w:rsidRPr="00A83022">
        <w:rPr>
          <w:rFonts w:ascii="Times New Roman" w:hAnsi="Times New Roman"/>
          <w:noProof/>
          <w:sz w:val="24"/>
          <w:lang w:val="en-US"/>
        </w:rPr>
        <w:drawing>
          <wp:inline distT="0" distB="0" distL="0" distR="0" wp14:anchorId="174B0BDF" wp14:editId="35133026">
            <wp:extent cx="401815" cy="196850"/>
            <wp:effectExtent l="0" t="0" r="5080" b="635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cstate="print">
                      <a:duotone>
                        <a:schemeClr val="accent3">
                          <a:shade val="45000"/>
                          <a:satMod val="135000"/>
                        </a:schemeClr>
                        <a:prstClr val="white"/>
                      </a:duotone>
                    </a:blip>
                    <a:srcRect/>
                    <a:stretch>
                      <a:fillRect/>
                    </a:stretch>
                  </pic:blipFill>
                  <pic:spPr bwMode="auto">
                    <a:xfrm>
                      <a:off x="0" y="0"/>
                      <a:ext cx="401320" cy="196850"/>
                    </a:xfrm>
                    <a:prstGeom prst="rect">
                      <a:avLst/>
                    </a:prstGeom>
                    <a:noFill/>
                    <a:ln w="9525">
                      <a:noFill/>
                      <a:miter lim="800000"/>
                      <a:headEnd/>
                      <a:tailEnd/>
                    </a:ln>
                    <a:effectLst/>
                  </pic:spPr>
                </pic:pic>
              </a:graphicData>
            </a:graphic>
          </wp:inline>
        </w:drawing>
      </w:r>
      <w:r w:rsidRPr="00A83022">
        <w:rPr>
          <w:rFonts w:ascii="Times New Roman" w:hAnsi="Times New Roman"/>
          <w:sz w:val="24"/>
          <w:lang w:val="de-DE"/>
        </w:rPr>
        <w:t xml:space="preserve"> </w:t>
      </w:r>
      <w:r w:rsidRPr="00A83022">
        <w:rPr>
          <w:rFonts w:ascii="Times New Roman" w:hAnsi="Times New Roman"/>
          <w:b/>
          <w:sz w:val="24"/>
          <w:lang w:val="de-DE"/>
        </w:rPr>
        <w:t xml:space="preserve"> Faza e parashtrimit të njohurive apo evokimi</w:t>
      </w:r>
      <w:r w:rsidRPr="00A83022">
        <w:rPr>
          <w:rFonts w:ascii="Times New Roman" w:hAnsi="Times New Roman"/>
          <w:sz w:val="24"/>
          <w:lang w:val="de-DE"/>
        </w:rPr>
        <w:t xml:space="preserve"> (njohja paraprake me temën mësimore në mënyrë që nxënësi të ndjehet i përfshirë në procesin e mësimit dhe jo vetëm të dëgjojë).</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Kush është tema?</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Ç’dijmë rreth saj?</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Çfarë presim të mësojmë mbi këtë temë?</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 xml:space="preserve">Ku mund ti përdorim njohuritë që do të mësojmë? </w:t>
      </w: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b/>
          <w:sz w:val="24"/>
          <w:lang w:val="de-DE"/>
        </w:rPr>
      </w:pPr>
      <w:r w:rsidRPr="00A83022">
        <w:rPr>
          <w:rFonts w:ascii="Times New Roman" w:hAnsi="Times New Roman"/>
          <w:b/>
          <w:sz w:val="24"/>
          <w:lang w:val="de-DE"/>
        </w:rPr>
        <w:t xml:space="preserve">2- </w:t>
      </w:r>
      <w:r w:rsidRPr="00A83022">
        <w:rPr>
          <w:rFonts w:ascii="Times New Roman" w:hAnsi="Times New Roman"/>
          <w:b/>
          <w:noProof/>
          <w:sz w:val="24"/>
          <w:lang w:val="en-US"/>
        </w:rPr>
        <w:drawing>
          <wp:inline distT="0" distB="0" distL="0" distR="0" wp14:anchorId="3C2AECE2" wp14:editId="55CE7417">
            <wp:extent cx="395830" cy="162560"/>
            <wp:effectExtent l="0" t="0" r="10795"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3" cstate="print">
                      <a:duotone>
                        <a:schemeClr val="accent3">
                          <a:shade val="45000"/>
                          <a:satMod val="135000"/>
                        </a:schemeClr>
                        <a:prstClr val="white"/>
                      </a:duotone>
                    </a:blip>
                    <a:srcRect/>
                    <a:stretch>
                      <a:fillRect/>
                    </a:stretch>
                  </pic:blipFill>
                  <pic:spPr bwMode="auto">
                    <a:xfrm>
                      <a:off x="0" y="0"/>
                      <a:ext cx="395605" cy="162560"/>
                    </a:xfrm>
                    <a:prstGeom prst="rect">
                      <a:avLst/>
                    </a:prstGeom>
                    <a:noFill/>
                    <a:ln w="9525">
                      <a:noFill/>
                      <a:miter lim="800000"/>
                      <a:headEnd/>
                      <a:tailEnd/>
                    </a:ln>
                    <a:effectLst/>
                  </pic:spPr>
                </pic:pic>
              </a:graphicData>
            </a:graphic>
          </wp:inline>
        </w:drawing>
      </w:r>
      <w:r w:rsidRPr="00A83022">
        <w:rPr>
          <w:rFonts w:ascii="Times New Roman" w:hAnsi="Times New Roman"/>
          <w:b/>
          <w:sz w:val="24"/>
          <w:lang w:val="de-DE"/>
        </w:rPr>
        <w:t xml:space="preserve">Faza e ndërtimit të njohurive. </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Këtu përfshihen hapat e realizimit  të kuptimit të temës dhe dhënia e informacioneve të reja. Mësuesi i udhëzon dhe drejton nxënësit të bëjnë pyetje, të zbulojnë, të kuptojnë materialin, t’u përgjigjen pyetjeve të mëparëshme, të gjejnë pyetje të reja dhe tu përgjigjen edhe atyre.</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Kjo është arritur kur nxënësi pyet për informacione që kanë lidhje me temën e realizuar në mënyrë që të vazhdojë të jetë pjesë aktive e procesit mësimor dhe shton informacion të ri që nuk është në tekstin shkollor, por që mund ta dijë nga përvoja alternative.</w:t>
      </w: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b/>
          <w:sz w:val="24"/>
          <w:lang w:val="de-DE"/>
        </w:rPr>
      </w:pPr>
      <w:r w:rsidRPr="00A83022">
        <w:rPr>
          <w:rFonts w:ascii="Times New Roman" w:hAnsi="Times New Roman"/>
          <w:b/>
          <w:sz w:val="24"/>
          <w:lang w:val="de-DE"/>
        </w:rPr>
        <w:t>3-</w:t>
      </w:r>
      <w:r w:rsidRPr="00A83022">
        <w:rPr>
          <w:rFonts w:ascii="Times New Roman" w:hAnsi="Times New Roman"/>
          <w:b/>
          <w:noProof/>
          <w:sz w:val="24"/>
          <w:lang w:val="en-US"/>
        </w:rPr>
        <w:drawing>
          <wp:inline distT="0" distB="0" distL="0" distR="0" wp14:anchorId="6C4875F6" wp14:editId="32E255E1">
            <wp:extent cx="395830" cy="205105"/>
            <wp:effectExtent l="0" t="0" r="1079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4" cstate="print">
                      <a:duotone>
                        <a:schemeClr val="accent3">
                          <a:shade val="45000"/>
                          <a:satMod val="135000"/>
                        </a:schemeClr>
                        <a:prstClr val="white"/>
                      </a:duotone>
                    </a:blip>
                    <a:srcRect/>
                    <a:stretch>
                      <a:fillRect/>
                    </a:stretch>
                  </pic:blipFill>
                  <pic:spPr bwMode="auto">
                    <a:xfrm>
                      <a:off x="0" y="0"/>
                      <a:ext cx="395605" cy="205105"/>
                    </a:xfrm>
                    <a:prstGeom prst="rect">
                      <a:avLst/>
                    </a:prstGeom>
                    <a:noFill/>
                    <a:ln w="9525">
                      <a:noFill/>
                      <a:miter lim="800000"/>
                      <a:headEnd/>
                      <a:tailEnd/>
                    </a:ln>
                    <a:effectLst/>
                  </pic:spPr>
                </pic:pic>
              </a:graphicData>
            </a:graphic>
          </wp:inline>
        </w:drawing>
      </w:r>
      <w:r w:rsidRPr="00A83022">
        <w:rPr>
          <w:rFonts w:ascii="Times New Roman" w:hAnsi="Times New Roman"/>
          <w:b/>
          <w:sz w:val="24"/>
          <w:lang w:val="de-DE"/>
        </w:rPr>
        <w:t>Faza e përforcimit.</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Në pjesën e fundit të orës së mësimit, pasi nxënësit t’i kenë kuptuar idetë e mësimit ka ende diçka për të bërë. Nxënësit duhet të reflektojnë për ato që kanë mësuar, të mendojnë se çfarë domethënieje ka mësimi për ta, të reflektojnë dhe vërejnë si kanë ndryshuar mendimet e tyre dhe të vrasin mendjen se si mund t’i përdorin ato. Kjo fazë e mësimit quhet faza e përforcimit. Kjo fazë shërben për të përmbledhur idetë kryesore, për të interpretuar idetë, për të diskutuar mendimet, për të bërë reagime vetjake, për të vlerësuar të nxënët dhe për të bërë pyetje të mëtejshme.</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 xml:space="preserve">Modeli PNP ilustrohet më poshtë me një triadë të thjeshtë figurash për fazat e ndryshme të ciklit të jetës së bimës së grurit: </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 xml:space="preserve">(P) </w:t>
      </w:r>
      <w:r w:rsidRPr="00A83022">
        <w:rPr>
          <w:rFonts w:ascii="Times New Roman" w:hAnsi="Times New Roman"/>
          <w:noProof/>
          <w:sz w:val="24"/>
          <w:lang w:val="en-US"/>
        </w:rPr>
        <w:drawing>
          <wp:inline distT="0" distB="0" distL="0" distR="0" wp14:anchorId="300567CA" wp14:editId="5A6B7C0F">
            <wp:extent cx="401815" cy="196850"/>
            <wp:effectExtent l="0" t="0" r="5080" b="6350"/>
            <wp:docPr id="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cstate="print">
                      <a:duotone>
                        <a:schemeClr val="accent3">
                          <a:shade val="45000"/>
                          <a:satMod val="135000"/>
                        </a:schemeClr>
                        <a:prstClr val="white"/>
                      </a:duotone>
                    </a:blip>
                    <a:srcRect/>
                    <a:stretch>
                      <a:fillRect/>
                    </a:stretch>
                  </pic:blipFill>
                  <pic:spPr bwMode="auto">
                    <a:xfrm>
                      <a:off x="0" y="0"/>
                      <a:ext cx="401320" cy="196850"/>
                    </a:xfrm>
                    <a:prstGeom prst="rect">
                      <a:avLst/>
                    </a:prstGeom>
                    <a:noFill/>
                    <a:ln w="9525">
                      <a:noFill/>
                      <a:miter lim="800000"/>
                      <a:headEnd/>
                      <a:tailEnd/>
                    </a:ln>
                    <a:effectLst/>
                  </pic:spPr>
                </pic:pic>
              </a:graphicData>
            </a:graphic>
          </wp:inline>
        </w:drawing>
      </w:r>
      <w:r w:rsidRPr="00A83022">
        <w:rPr>
          <w:rFonts w:ascii="Times New Roman" w:hAnsi="Times New Roman"/>
          <w:sz w:val="24"/>
          <w:lang w:val="de-DE"/>
        </w:rPr>
        <w:t xml:space="preserve"> Në fazën e parë të parashikimit mbillet një farë, në një truall pjellor. Por suksesi i mësimit nuk varet nga  kjo “farë“, ai duhet të mbështete edhe në njohuritë ekzistuese të nxënësve ashtu si fara merr ushqim nga trualli ku është mbjellë. </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 xml:space="preserve">(N) </w:t>
      </w:r>
      <w:r w:rsidRPr="00A83022">
        <w:rPr>
          <w:rFonts w:ascii="Times New Roman" w:hAnsi="Times New Roman"/>
          <w:noProof/>
          <w:sz w:val="24"/>
          <w:lang w:val="en-US"/>
        </w:rPr>
        <w:drawing>
          <wp:inline distT="0" distB="0" distL="0" distR="0" wp14:anchorId="688336D2" wp14:editId="0CDAFB4C">
            <wp:extent cx="395830" cy="162560"/>
            <wp:effectExtent l="0" t="0" r="10795" b="0"/>
            <wp:docPr id="7"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3" cstate="print">
                      <a:duotone>
                        <a:schemeClr val="accent3">
                          <a:shade val="45000"/>
                          <a:satMod val="135000"/>
                        </a:schemeClr>
                        <a:prstClr val="white"/>
                      </a:duotone>
                    </a:blip>
                    <a:srcRect/>
                    <a:stretch>
                      <a:fillRect/>
                    </a:stretch>
                  </pic:blipFill>
                  <pic:spPr bwMode="auto">
                    <a:xfrm>
                      <a:off x="0" y="0"/>
                      <a:ext cx="395605" cy="162560"/>
                    </a:xfrm>
                    <a:prstGeom prst="rect">
                      <a:avLst/>
                    </a:prstGeom>
                    <a:noFill/>
                    <a:ln w="9525">
                      <a:noFill/>
                      <a:miter lim="800000"/>
                      <a:headEnd/>
                      <a:tailEnd/>
                    </a:ln>
                    <a:effectLst/>
                  </pic:spPr>
                </pic:pic>
              </a:graphicData>
            </a:graphic>
          </wp:inline>
        </w:drawing>
      </w:r>
      <w:r w:rsidRPr="00A83022">
        <w:rPr>
          <w:rFonts w:ascii="Times New Roman" w:hAnsi="Times New Roman"/>
          <w:sz w:val="24"/>
          <w:lang w:val="de-DE"/>
        </w:rPr>
        <w:t xml:space="preserve"> Pasi është bërë puna themelore e fillimit, mësuesi vazhdon me fazën e ndërtimit të njohurive; fara e grurit lëshon rrënjë dhe bima rritet.</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 xml:space="preserve">(P) </w:t>
      </w:r>
      <w:r w:rsidRPr="00A83022">
        <w:rPr>
          <w:rFonts w:ascii="Times New Roman" w:hAnsi="Times New Roman"/>
          <w:noProof/>
          <w:sz w:val="24"/>
          <w:lang w:val="en-US"/>
        </w:rPr>
        <w:drawing>
          <wp:inline distT="0" distB="0" distL="0" distR="0" wp14:anchorId="47E74064" wp14:editId="0D9E157F">
            <wp:extent cx="395830" cy="205105"/>
            <wp:effectExtent l="0" t="0" r="10795" b="0"/>
            <wp:docPr id="8"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4" cstate="print">
                      <a:duotone>
                        <a:schemeClr val="accent3">
                          <a:shade val="45000"/>
                          <a:satMod val="135000"/>
                        </a:schemeClr>
                        <a:prstClr val="white"/>
                      </a:duotone>
                    </a:blip>
                    <a:srcRect/>
                    <a:stretch>
                      <a:fillRect/>
                    </a:stretch>
                  </pic:blipFill>
                  <pic:spPr bwMode="auto">
                    <a:xfrm>
                      <a:off x="0" y="0"/>
                      <a:ext cx="395605" cy="205105"/>
                    </a:xfrm>
                    <a:prstGeom prst="rect">
                      <a:avLst/>
                    </a:prstGeom>
                    <a:noFill/>
                    <a:ln w="9525">
                      <a:noFill/>
                      <a:miter lim="800000"/>
                      <a:headEnd/>
                      <a:tailEnd/>
                    </a:ln>
                    <a:effectLst/>
                  </pic:spPr>
                </pic:pic>
              </a:graphicData>
            </a:graphic>
          </wp:inline>
        </w:drawing>
      </w:r>
      <w:r w:rsidRPr="00A83022">
        <w:rPr>
          <w:rFonts w:ascii="Times New Roman" w:hAnsi="Times New Roman"/>
          <w:sz w:val="24"/>
          <w:lang w:val="de-DE"/>
        </w:rPr>
        <w:t xml:space="preserve"> Mësimi përfundon me fazën e përforcimit. Kalliri i grurit është pjekur dhe përmban fara për shumë bimë të tjera; po kështu edhe mësimi mund të çojë në shumë veprimtari të tjera.</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Kjo do të thotë që mësuesit duhet të ndërtojnë mbi të mëparëshmen dhe të kenë parasysh se çfarë mund të vijojë.</w:t>
      </w: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b/>
          <w:sz w:val="24"/>
          <w:lang w:val="de-DE"/>
        </w:rPr>
      </w:pPr>
    </w:p>
    <w:p w:rsidR="00A83022" w:rsidRPr="00A83022" w:rsidRDefault="00A83022" w:rsidP="00A83022">
      <w:pPr>
        <w:spacing w:after="0" w:line="240" w:lineRule="auto"/>
        <w:contextualSpacing/>
        <w:jc w:val="both"/>
        <w:rPr>
          <w:rFonts w:ascii="Times New Roman" w:hAnsi="Times New Roman"/>
          <w:b/>
          <w:sz w:val="24"/>
          <w:lang w:val="de-DE"/>
        </w:rPr>
      </w:pPr>
      <w:r w:rsidRPr="00A83022">
        <w:rPr>
          <w:rFonts w:ascii="Times New Roman" w:hAnsi="Times New Roman"/>
          <w:b/>
          <w:sz w:val="24"/>
          <w:lang w:val="de-DE"/>
        </w:rPr>
        <w:t>Vlerësimi i nxënësve.</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Në klasa ku nxitet të nxënët aktiv dhe të menduarit kritik, mësuesit e vlerësojnë përvetësimin e përmbajtjes nga nxënësit; dhe kjo mund të bëhet me teste tradicionale, ritregime me gojë, ose përmes vëzhgimeve, kur nxënësit diskutojnë temat e lidhura me mësimin. Por ata shohin dhe dy gjëra të tjera. Ata vlerësojnë proceset e të nxënit të nxënësve. Që do të thotë, se ata vëzhgojnë me kujdes për të parë nëse nxënësit mund t‘ i kryejnë apo jo veprimtaritë e të nxënit që u janë mësuar, aftësinë e tyre për të dhënë zgjidhje origjinale, logjike apo aftësinë për të punuar në grupe bashkëpunuese dhe të gjejnë mënyra të përmirësojnë të nxënët e tyre. Ata vlerësojnë cilësinë e të menduarit të nxënësve. Në të njëjtën kohë, mësuesit bëjnë kujdes që të vlerësojnë në një mënyrë të tillë, që u mëson nxënësve se çfarë të bëjnë.</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Duke mbajtur parasysh orientimin nga veprimtaritë praktike të programit të lëndës Aftësim teknologjik, krahas vlerësimit tradicional gjatë zhvillimit të programit mund të sugjerohet vlerësimi i nxënësit me portofolin e vlerësimit.</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Portofoli i vlerësimit të nxënësit është koleksionimi/ grumbullimi i një serie punësh/ kontributesh të mbledhura nga nxënësit, bazuar në një qëllim të përcaktuar qartë, për të nxjerrë në pah përpjekjet, progresin dhe arritjet e tyre në shumë aspekte. Një portofol vlerësimi është një koleksion sistematik i punës së nxënësit për të pasqyruar progresin në një ose më shumë fusha të përmbajtjes.</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sz w:val="24"/>
          <w:lang w:val="de-DE"/>
        </w:rPr>
        <w:t xml:space="preserve">Duke iu referuar karakterit praktik të lëndës Aftësim teknologjik, gjatë vlerësimit të nxënësve duhet të vihet theksi te verifikimi i shkallës së arritjes së shprehive praktike. Shpesh mësuesit  për vlerësimin e shprehive apo aftësive praktike përdorin listë kontrolli. Në vazhdim në udhëzimet për zbatimin e temave do të gjeni  shembuj të vlerësimit të rezultateve të të nxënit të kompetencave me listë kontrolli. </w:t>
      </w:r>
    </w:p>
    <w:p w:rsidR="00A83022" w:rsidRPr="00A83022" w:rsidRDefault="00A83022" w:rsidP="00A83022">
      <w:pPr>
        <w:spacing w:after="0" w:line="240" w:lineRule="auto"/>
        <w:contextualSpacing/>
        <w:jc w:val="both"/>
        <w:rPr>
          <w:rFonts w:ascii="Times New Roman" w:hAnsi="Times New Roman"/>
          <w:sz w:val="24"/>
          <w:lang w:val="de-DE"/>
        </w:rPr>
      </w:pPr>
      <w:r w:rsidRPr="00A83022">
        <w:rPr>
          <w:rFonts w:ascii="Times New Roman" w:hAnsi="Times New Roman"/>
          <w:noProof/>
          <w:lang w:val="en-US"/>
        </w:rPr>
        <mc:AlternateContent>
          <mc:Choice Requires="wps">
            <w:drawing>
              <wp:anchor distT="0" distB="0" distL="114300" distR="114300" simplePos="0" relativeHeight="251660288" behindDoc="0" locked="0" layoutInCell="1" allowOverlap="1" wp14:anchorId="04AB6276" wp14:editId="3DECFA9F">
                <wp:simplePos x="0" y="0"/>
                <wp:positionH relativeFrom="column">
                  <wp:posOffset>1893570</wp:posOffset>
                </wp:positionH>
                <wp:positionV relativeFrom="paragraph">
                  <wp:posOffset>1692910</wp:posOffset>
                </wp:positionV>
                <wp:extent cx="2256790" cy="706755"/>
                <wp:effectExtent l="1270" t="6350" r="15240" b="1079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6790" cy="706755"/>
                        </a:xfrm>
                        <a:prstGeom prst="rect">
                          <a:avLst/>
                        </a:prstGeom>
                        <a:solidFill>
                          <a:srgbClr val="FFC000"/>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rsidR="00A83022" w:rsidRPr="004267A7" w:rsidRDefault="00A83022" w:rsidP="00A83022">
                            <w:pPr>
                              <w:jc w:val="center"/>
                              <w:rPr>
                                <w:b/>
                                <w:lang w:val="sq-AL"/>
                              </w:rPr>
                            </w:pPr>
                            <w:r w:rsidRPr="004267A7">
                              <w:rPr>
                                <w:b/>
                                <w:lang w:val="sq-AL"/>
                              </w:rPr>
                              <w:t>Rezultatet e të nxënit të kompetencës.</w:t>
                            </w:r>
                            <w:r>
                              <w:rPr>
                                <w:b/>
                                <w:lang w:val="sq-AL"/>
                              </w:rPr>
                              <w:t xml:space="preserve">                    </w:t>
                            </w:r>
                            <w:r w:rsidRPr="004267A7">
                              <w:rPr>
                                <w:b/>
                                <w:lang w:val="sq-AL"/>
                              </w:rPr>
                              <w:t xml:space="preserve"> </w:t>
                            </w:r>
                            <w:r>
                              <w:rPr>
                                <w:b/>
                                <w:lang w:val="sq-AL"/>
                              </w:rPr>
                              <w:t xml:space="preserve">    </w:t>
                            </w:r>
                            <w:r w:rsidRPr="004267A7">
                              <w:rPr>
                                <w:b/>
                                <w:lang w:val="sq-AL"/>
                              </w:rPr>
                              <w:t>(Njohuri, shkathtësi, qëndrime).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left:0;text-align:left;margin-left:149.1pt;margin-top:133.3pt;width:177.7pt;height:5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" fillcolor="#ffc000" strokecolor="#4f81bd" strokeweight="1pt">
                <v:stroke dashstyle="dash"/>
                <v:shadow color="#868686" opacity="49150f"/>
                <v:textbox>
                  <w:txbxContent>
                    <w:p w:rsidR="00A83022" w:rsidRPr="004267A7" w:rsidRDefault="00A83022" w:rsidP="00A83022">
                      <w:pPr>
                        <w:jc w:val="center"/>
                        <w:rPr>
                          <w:b/>
                          <w:lang w:val="sq-AL"/>
                        </w:rPr>
                      </w:pPr>
                      <w:r w:rsidRPr="004267A7">
                        <w:rPr>
                          <w:b/>
                          <w:lang w:val="sq-AL"/>
                        </w:rPr>
                        <w:t>Rezultatet e të nxënit të kompetencës.</w:t>
                      </w:r>
                      <w:r>
                        <w:rPr>
                          <w:b/>
                          <w:lang w:val="sq-AL"/>
                        </w:rPr>
                        <w:t xml:space="preserve">                    </w:t>
                      </w:r>
                      <w:r w:rsidRPr="004267A7">
                        <w:rPr>
                          <w:b/>
                          <w:lang w:val="sq-AL"/>
                        </w:rPr>
                        <w:t xml:space="preserve"> </w:t>
                      </w:r>
                      <w:r>
                        <w:rPr>
                          <w:b/>
                          <w:lang w:val="sq-AL"/>
                        </w:rPr>
                        <w:t xml:space="preserve">    </w:t>
                      </w:r>
                      <w:r w:rsidRPr="004267A7">
                        <w:rPr>
                          <w:b/>
                          <w:lang w:val="sq-AL"/>
                        </w:rPr>
                        <w:t>(Njohuri, shkathtësi, qëndrime).</w:t>
                      </w:r>
                    </w:p>
                  </w:txbxContent>
                </v:textbox>
              </v:shape>
            </w:pict>
          </mc:Fallback>
        </mc:AlternateContent>
      </w:r>
      <w:r w:rsidRPr="00A83022">
        <w:rPr>
          <w:rFonts w:ascii="Times New Roman" w:hAnsi="Times New Roman"/>
          <w:sz w:val="24"/>
          <w:lang w:val="de-DE"/>
        </w:rPr>
        <w:t>Programi i lëndës Aftësim teknologjik synon jo thjesht dhënien e informacionit për nxënësit, por ndryshime në veprimet dhe sjelljen e tyre. Ndaj në lidhje me vlerësimin e nxënësve nuk rekomandohen vlerësime me teste për riprodhimin e njohurive, pasi testi në këtë rast nuk i tregon këto ndryshime. Për shëmbull një nxënës mund të jetë plotësisht i vetëdijshëm për ushqimin që i nevojitet për dietën e tij ushqimore ditore e megjithatë ai merr një ushqim që nuk i plotëson këto kërkesa. Testi gjatë zbatimit të programit të lëndës Aftësim teknologjik sugjerohet të përdoret në formën e testit diagnostikues për vlerësimin e situatës në lidhje më çështje të caktuara (psh për mënyrën si ushqehen nxënësit tuaj, cilat janë ushqimet që zgjedhin në dietën e tyre ushqimore). Rezultatet e testit ndihmojnë në vazhdim për ndërtimin e punës me nxënësit për arritjen e rezultateve (shih figurën).</w:t>
      </w:r>
    </w:p>
    <w:p w:rsidR="00A83022" w:rsidRPr="00A83022" w:rsidRDefault="00A83022" w:rsidP="00A83022">
      <w:pPr>
        <w:jc w:val="both"/>
        <w:rPr>
          <w:rFonts w:ascii="Times New Roman" w:hAnsi="Times New Roman"/>
          <w:lang w:val="de-DE"/>
        </w:rPr>
      </w:pPr>
    </w:p>
    <w:p w:rsidR="00A83022" w:rsidRPr="00A83022" w:rsidRDefault="00A83022" w:rsidP="00A83022">
      <w:pPr>
        <w:jc w:val="both"/>
        <w:rPr>
          <w:rFonts w:ascii="Times New Roman" w:hAnsi="Times New Roman"/>
          <w:lang w:val="de-DE"/>
        </w:rPr>
      </w:pPr>
    </w:p>
    <w:p w:rsidR="00A83022" w:rsidRPr="00A83022" w:rsidRDefault="00A83022" w:rsidP="00A83022">
      <w:pPr>
        <w:jc w:val="both"/>
        <w:rPr>
          <w:rFonts w:ascii="Times New Roman" w:hAnsi="Times New Roman"/>
          <w:lang w:val="de-DE"/>
        </w:rPr>
      </w:pPr>
      <w:r w:rsidRPr="00A83022">
        <w:rPr>
          <w:rFonts w:ascii="Times New Roman" w:hAnsi="Times New Roman"/>
          <w:noProof/>
          <w:lang w:val="en-US"/>
        </w:rPr>
        <mc:AlternateContent>
          <mc:Choice Requires="wps">
            <w:drawing>
              <wp:anchor distT="0" distB="0" distL="114300" distR="114300" simplePos="0" relativeHeight="251669504" behindDoc="0" locked="0" layoutInCell="1" allowOverlap="1" wp14:anchorId="4757709D" wp14:editId="0088227D">
                <wp:simplePos x="0" y="0"/>
                <wp:positionH relativeFrom="column">
                  <wp:posOffset>2221865</wp:posOffset>
                </wp:positionH>
                <wp:positionV relativeFrom="paragraph">
                  <wp:posOffset>187325</wp:posOffset>
                </wp:positionV>
                <wp:extent cx="1579880" cy="576580"/>
                <wp:effectExtent l="24765" t="25400" r="33655" b="33020"/>
                <wp:wrapNone/>
                <wp:docPr id="27"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880" cy="576580"/>
                        </a:xfrm>
                        <a:prstGeom prst="ellipse">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rsidR="00A83022" w:rsidRPr="00535BED" w:rsidRDefault="00A83022" w:rsidP="00A83022">
                            <w:pPr>
                              <w:pStyle w:val="Heading2"/>
                              <w:spacing w:before="0" w:line="240" w:lineRule="auto"/>
                              <w:rPr>
                                <w:lang w:val="sq-AL"/>
                              </w:rPr>
                            </w:pPr>
                            <w:r w:rsidRPr="00535BED">
                              <w:rPr>
                                <w:lang w:val="sq-AL"/>
                              </w:rPr>
                              <w:t>Aktiviteti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2" o:spid="_x0000_s1027" style="position:absolute;left:0;text-align:left;margin-left:174.95pt;margin-top:14.75pt;width:124.4pt;height:4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" strokecolor="#c0504d" strokeweight="5pt">
                <v:stroke linestyle="thickThin"/>
                <v:shadow color="#868686" opacity="49150f"/>
                <v:textbox>
                  <w:txbxContent>
                    <w:p w:rsidR="00A83022" w:rsidRPr="00535BED" w:rsidRDefault="00A83022" w:rsidP="00A83022">
                      <w:pPr>
                        <w:pStyle w:val="Heading2"/>
                        <w:spacing w:before="0" w:line="240" w:lineRule="auto"/>
                        <w:rPr>
                          <w:lang w:val="sq-AL"/>
                        </w:rPr>
                      </w:pPr>
                      <w:r w:rsidRPr="00535BED">
                        <w:rPr>
                          <w:lang w:val="sq-AL"/>
                        </w:rPr>
                        <w:t>Aktiviteti A</w:t>
                      </w:r>
                    </w:p>
                  </w:txbxContent>
                </v:textbox>
              </v:oval>
            </w:pict>
          </mc:Fallback>
        </mc:AlternateContent>
      </w:r>
    </w:p>
    <w:p w:rsidR="00A83022" w:rsidRPr="00A83022" w:rsidRDefault="00A83022" w:rsidP="00A83022">
      <w:pPr>
        <w:jc w:val="both"/>
        <w:rPr>
          <w:rFonts w:ascii="Times New Roman" w:hAnsi="Times New Roman"/>
          <w:lang w:val="de-DE"/>
        </w:rPr>
      </w:pPr>
      <w:r w:rsidRPr="00A83022">
        <w:rPr>
          <w:rFonts w:ascii="Times New Roman" w:hAnsi="Times New Roman"/>
          <w:noProof/>
          <w:lang w:val="en-US"/>
        </w:rPr>
        <mc:AlternateContent>
          <mc:Choice Requires="wps">
            <w:drawing>
              <wp:anchor distT="0" distB="0" distL="114300" distR="114300" simplePos="0" relativeHeight="251673600" behindDoc="0" locked="0" layoutInCell="1" allowOverlap="1" wp14:anchorId="019FB4A9" wp14:editId="66E2610E">
                <wp:simplePos x="0" y="0"/>
                <wp:positionH relativeFrom="column">
                  <wp:posOffset>3851910</wp:posOffset>
                </wp:positionH>
                <wp:positionV relativeFrom="paragraph">
                  <wp:posOffset>147320</wp:posOffset>
                </wp:positionV>
                <wp:extent cx="1272540" cy="288290"/>
                <wp:effectExtent l="16510" t="17780" r="31750" b="49530"/>
                <wp:wrapNone/>
                <wp:docPr id="2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2540"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16" o:spid="_x0000_s1026" type="#_x0000_t32" style="position:absolute;margin-left:303.3pt;margin-top:11.6pt;width:100.2pt;height:2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">
                <v:stroke endarrow="block"/>
              </v:shape>
            </w:pict>
          </mc:Fallback>
        </mc:AlternateContent>
      </w:r>
    </w:p>
    <w:p w:rsidR="00A83022" w:rsidRPr="00A83022" w:rsidRDefault="00A83022" w:rsidP="00A83022">
      <w:pPr>
        <w:jc w:val="both"/>
        <w:rPr>
          <w:rFonts w:ascii="Times New Roman" w:hAnsi="Times New Roman"/>
          <w:lang w:val="de-DE"/>
        </w:rPr>
      </w:pPr>
      <w:r w:rsidRPr="00A83022">
        <w:rPr>
          <w:rFonts w:ascii="Times New Roman" w:hAnsi="Times New Roman"/>
          <w:noProof/>
          <w:lang w:val="en-US"/>
        </w:rPr>
        <mc:AlternateContent>
          <mc:Choice Requires="wps">
            <w:drawing>
              <wp:anchor distT="0" distB="0" distL="114300" distR="114300" simplePos="0" relativeHeight="251670528" behindDoc="0" locked="0" layoutInCell="1" allowOverlap="1" wp14:anchorId="15B23B21" wp14:editId="71930E78">
                <wp:simplePos x="0" y="0"/>
                <wp:positionH relativeFrom="column">
                  <wp:posOffset>2272030</wp:posOffset>
                </wp:positionH>
                <wp:positionV relativeFrom="paragraph">
                  <wp:posOffset>250190</wp:posOffset>
                </wp:positionV>
                <wp:extent cx="1579880" cy="565785"/>
                <wp:effectExtent l="24130" t="26035" r="34290" b="43180"/>
                <wp:wrapNone/>
                <wp:docPr id="25"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880" cy="565785"/>
                        </a:xfrm>
                        <a:prstGeom prst="ellipse">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rsidR="00A83022" w:rsidRPr="00535BED" w:rsidRDefault="00A83022" w:rsidP="00A83022">
                            <w:pPr>
                              <w:pStyle w:val="Heading2"/>
                              <w:spacing w:before="0" w:line="240" w:lineRule="auto"/>
                              <w:rPr>
                                <w:lang w:val="sq-AL"/>
                              </w:rPr>
                            </w:pPr>
                            <w:r>
                              <w:rPr>
                                <w:lang w:val="sq-AL"/>
                              </w:rPr>
                              <w:t>Aktiviteti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3" o:spid="_x0000_s1028" style="position:absolute;left:0;text-align:left;margin-left:178.9pt;margin-top:19.7pt;width:124.4pt;height:4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" strokecolor="#c0504d" strokeweight="5pt">
                <v:stroke linestyle="thickThin"/>
                <v:shadow color="#868686" opacity="49150f"/>
                <v:textbox>
                  <w:txbxContent>
                    <w:p w:rsidR="00A83022" w:rsidRPr="00535BED" w:rsidRDefault="00A83022" w:rsidP="00A83022">
                      <w:pPr>
                        <w:pStyle w:val="Heading2"/>
                        <w:spacing w:before="0" w:line="240" w:lineRule="auto"/>
                        <w:rPr>
                          <w:lang w:val="sq-AL"/>
                        </w:rPr>
                      </w:pPr>
                      <w:r>
                        <w:rPr>
                          <w:lang w:val="sq-AL"/>
                        </w:rPr>
                        <w:t>Aktiviteti  B</w:t>
                      </w:r>
                    </w:p>
                  </w:txbxContent>
                </v:textbox>
              </v:oval>
            </w:pict>
          </mc:Fallback>
        </mc:AlternateContent>
      </w:r>
      <w:r w:rsidRPr="00A83022">
        <w:rPr>
          <w:rFonts w:ascii="Times New Roman" w:hAnsi="Times New Roman"/>
          <w:noProof/>
          <w:lang w:val="en-US"/>
        </w:rPr>
        <mc:AlternateContent>
          <mc:Choice Requires="wps">
            <w:drawing>
              <wp:anchor distT="0" distB="0" distL="114300" distR="114300" simplePos="0" relativeHeight="251665408" behindDoc="0" locked="0" layoutInCell="1" allowOverlap="1" wp14:anchorId="319EF540" wp14:editId="3A336234">
                <wp:simplePos x="0" y="0"/>
                <wp:positionH relativeFrom="column">
                  <wp:posOffset>4210050</wp:posOffset>
                </wp:positionH>
                <wp:positionV relativeFrom="paragraph">
                  <wp:posOffset>250190</wp:posOffset>
                </wp:positionV>
                <wp:extent cx="1579880" cy="1102995"/>
                <wp:effectExtent l="6350" t="635" r="13970" b="13970"/>
                <wp:wrapNone/>
                <wp:docPr id="2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9880" cy="1102995"/>
                        </a:xfrm>
                        <a:prstGeom prst="rect">
                          <a:avLst/>
                        </a:prstGeom>
                        <a:solidFill>
                          <a:srgbClr val="FFFFFF"/>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rsidR="00A83022" w:rsidRPr="004267A7" w:rsidRDefault="00A83022" w:rsidP="00A83022">
                            <w:pPr>
                              <w:rPr>
                                <w:b/>
                                <w:lang w:val="sq-AL"/>
                              </w:rPr>
                            </w:pPr>
                            <w:r w:rsidRPr="004267A7">
                              <w:rPr>
                                <w:b/>
                                <w:lang w:val="sq-AL"/>
                              </w:rPr>
                              <w:t>Mësuesi mbledh fakte për punën dhe të menduarit e nxënësve që lidhen me rezultatet e kompetencës.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331.5pt;margin-top:19.7pt;width:124.4pt;height:8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" strokecolor="#4f81bd" strokeweight="1pt">
                <v:stroke dashstyle="dash"/>
                <v:shadow color="#868686" opacity="49150f"/>
                <v:textbox>
                  <w:txbxContent>
                    <w:p w:rsidR="00A83022" w:rsidRPr="004267A7" w:rsidRDefault="00A83022" w:rsidP="00A83022">
                      <w:pPr>
                        <w:rPr>
                          <w:b/>
                          <w:lang w:val="sq-AL"/>
                        </w:rPr>
                      </w:pPr>
                      <w:r w:rsidRPr="004267A7">
                        <w:rPr>
                          <w:b/>
                          <w:lang w:val="sq-AL"/>
                        </w:rPr>
                        <w:t>Mësuesi mbledh fakte për punën dhe të menduarit e nxënësve që lidhen me rezultatet e kompetencës.</w:t>
                      </w:r>
                    </w:p>
                  </w:txbxContent>
                </v:textbox>
              </v:shape>
            </w:pict>
          </mc:Fallback>
        </mc:AlternateContent>
      </w:r>
      <w:r w:rsidRPr="00A83022">
        <w:rPr>
          <w:rFonts w:ascii="Times New Roman" w:hAnsi="Times New Roman"/>
          <w:noProof/>
          <w:lang w:val="en-US"/>
        </w:rPr>
        <mc:AlternateContent>
          <mc:Choice Requires="wps">
            <w:drawing>
              <wp:anchor distT="0" distB="0" distL="114300" distR="114300" simplePos="0" relativeHeight="251672576" behindDoc="0" locked="0" layoutInCell="1" allowOverlap="1" wp14:anchorId="604B4971" wp14:editId="434D6B1D">
                <wp:simplePos x="0" y="0"/>
                <wp:positionH relativeFrom="column">
                  <wp:posOffset>2321560</wp:posOffset>
                </wp:positionH>
                <wp:positionV relativeFrom="paragraph">
                  <wp:posOffset>1729740</wp:posOffset>
                </wp:positionV>
                <wp:extent cx="1579880" cy="619760"/>
                <wp:effectExtent l="10160" t="6985" r="48260" b="59055"/>
                <wp:wrapNone/>
                <wp:docPr id="23"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880" cy="619760"/>
                        </a:xfrm>
                        <a:prstGeom prst="ellipse">
                          <a:avLst/>
                        </a:prstGeom>
                        <a:solidFill>
                          <a:srgbClr val="FFC000"/>
                        </a:solidFill>
                        <a:ln w="12700">
                          <a:solidFill>
                            <a:srgbClr val="FABF8F"/>
                          </a:solidFill>
                          <a:round/>
                          <a:headEnd/>
                          <a:tailEnd/>
                        </a:ln>
                        <a:effectLst>
                          <a:outerShdw blurRad="63500" dist="29783" dir="3885598" algn="ctr" rotWithShape="0">
                            <a:srgbClr val="974706">
                              <a:alpha val="50000"/>
                            </a:srgbClr>
                          </a:outerShdw>
                        </a:effectLst>
                      </wps:spPr>
                      <wps:txbx>
                        <w:txbxContent>
                          <w:p w:rsidR="00A83022" w:rsidRPr="00535BED" w:rsidRDefault="00A83022" w:rsidP="00A83022">
                            <w:pPr>
                              <w:pStyle w:val="Heading2"/>
                              <w:jc w:val="center"/>
                              <w:rPr>
                                <w:color w:val="C00000"/>
                                <w:lang w:val="sq-AL"/>
                              </w:rPr>
                            </w:pPr>
                            <w:r w:rsidRPr="00535BED">
                              <w:rPr>
                                <w:color w:val="C00000"/>
                                <w:lang w:val="sq-AL"/>
                              </w:rPr>
                              <w:t>Nxënësi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 o:spid="_x0000_s1030" style="position:absolute;left:0;text-align:left;margin-left:182.8pt;margin-top:136.2pt;width:124.4pt;height:48.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" fillcolor="#ffc000" strokecolor="#fabf8f" strokeweight="1pt">
                <v:shadow on="t" color="#974706" opacity=".5" offset="1pt"/>
                <v:textbox>
                  <w:txbxContent>
                    <w:p w:rsidR="00A83022" w:rsidRPr="00535BED" w:rsidRDefault="00A83022" w:rsidP="00A83022">
                      <w:pPr>
                        <w:pStyle w:val="Heading2"/>
                        <w:jc w:val="center"/>
                        <w:rPr>
                          <w:color w:val="C00000"/>
                          <w:lang w:val="sq-AL"/>
                        </w:rPr>
                      </w:pPr>
                      <w:r w:rsidRPr="00535BED">
                        <w:rPr>
                          <w:color w:val="C00000"/>
                          <w:lang w:val="sq-AL"/>
                        </w:rPr>
                        <w:t>Nxënësi</w:t>
                      </w:r>
                    </w:p>
                  </w:txbxContent>
                </v:textbox>
              </v:oval>
            </w:pict>
          </mc:Fallback>
        </mc:AlternateContent>
      </w:r>
      <w:r w:rsidRPr="00A83022">
        <w:rPr>
          <w:rFonts w:ascii="Times New Roman" w:hAnsi="Times New Roman"/>
          <w:noProof/>
          <w:lang w:val="en-US"/>
        </w:rPr>
        <mc:AlternateContent>
          <mc:Choice Requires="wps">
            <w:drawing>
              <wp:anchor distT="0" distB="0" distL="114300" distR="114300" simplePos="0" relativeHeight="251668480" behindDoc="0" locked="0" layoutInCell="1" allowOverlap="1" wp14:anchorId="0C130311" wp14:editId="50695A3F">
                <wp:simplePos x="0" y="0"/>
                <wp:positionH relativeFrom="column">
                  <wp:posOffset>323850</wp:posOffset>
                </wp:positionH>
                <wp:positionV relativeFrom="paragraph">
                  <wp:posOffset>1892300</wp:posOffset>
                </wp:positionV>
                <wp:extent cx="1500505" cy="1003935"/>
                <wp:effectExtent l="6350" t="4445" r="17145" b="7620"/>
                <wp:wrapNone/>
                <wp:docPr id="2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0505" cy="1003935"/>
                        </a:xfrm>
                        <a:prstGeom prst="rect">
                          <a:avLst/>
                        </a:prstGeom>
                        <a:solidFill>
                          <a:srgbClr val="FFFFFF"/>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rsidR="00A83022" w:rsidRPr="006763E6" w:rsidRDefault="00A83022" w:rsidP="00A83022">
                            <w:pPr>
                              <w:rPr>
                                <w:b/>
                                <w:lang w:val="sq-AL"/>
                              </w:rPr>
                            </w:pPr>
                            <w:r w:rsidRPr="006763E6">
                              <w:rPr>
                                <w:b/>
                                <w:lang w:val="sq-AL"/>
                              </w:rPr>
                              <w:t>Mësuesi përcakton hapat e përshtatshëm për punën me nxënësit.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1" type="#_x0000_t202" style="position:absolute;left:0;text-align:left;margin-left:25.5pt;margin-top:149pt;width:118.15pt;height:79.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" strokecolor="#4f81bd" strokeweight="1pt">
                <v:stroke dashstyle="dash"/>
                <v:shadow color="#868686" opacity="49150f"/>
                <v:textbox>
                  <w:txbxContent>
                    <w:p w:rsidR="00A83022" w:rsidRPr="006763E6" w:rsidRDefault="00A83022" w:rsidP="00A83022">
                      <w:pPr>
                        <w:rPr>
                          <w:b/>
                          <w:lang w:val="sq-AL"/>
                        </w:rPr>
                      </w:pPr>
                      <w:r w:rsidRPr="006763E6">
                        <w:rPr>
                          <w:b/>
                          <w:lang w:val="sq-AL"/>
                        </w:rPr>
                        <w:t>Mësuesi përcakton hapat e përshtatshëm për punën me nxënësit.</w:t>
                      </w:r>
                    </w:p>
                  </w:txbxContent>
                </v:textbox>
              </v:shape>
            </w:pict>
          </mc:Fallback>
        </mc:AlternateContent>
      </w:r>
      <w:r w:rsidRPr="00A83022">
        <w:rPr>
          <w:rFonts w:ascii="Times New Roman" w:hAnsi="Times New Roman"/>
          <w:noProof/>
          <w:lang w:val="en-US"/>
        </w:rPr>
        <mc:AlternateContent>
          <mc:Choice Requires="wps">
            <w:drawing>
              <wp:anchor distT="0" distB="0" distL="114300" distR="114300" simplePos="0" relativeHeight="251662336" behindDoc="0" locked="0" layoutInCell="1" allowOverlap="1" wp14:anchorId="74B81021" wp14:editId="544FBBBF">
                <wp:simplePos x="0" y="0"/>
                <wp:positionH relativeFrom="column">
                  <wp:posOffset>38735</wp:posOffset>
                </wp:positionH>
                <wp:positionV relativeFrom="paragraph">
                  <wp:posOffset>1729740</wp:posOffset>
                </wp:positionV>
                <wp:extent cx="2037715" cy="1305560"/>
                <wp:effectExtent l="153035" t="146685" r="171450" b="186055"/>
                <wp:wrapNone/>
                <wp:docPr id="2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7715" cy="1305560"/>
                        </a:xfrm>
                        <a:prstGeom prst="rect">
                          <a:avLst/>
                        </a:prstGeom>
                        <a:solidFill>
                          <a:srgbClr val="4BACC6"/>
                        </a:solidFill>
                        <a:ln w="38100">
                          <a:solidFill>
                            <a:srgbClr val="F2F2F2"/>
                          </a:solidFill>
                          <a:miter lim="800000"/>
                          <a:headEnd/>
                          <a:tailEnd/>
                        </a:ln>
                        <a:effectLst>
                          <a:outerShdw blurRad="63500" dist="29783" dir="3885598" algn="ctr" rotWithShape="0">
                            <a:srgbClr val="205867">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05pt;margin-top:136.2pt;width:160.45pt;height:10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" fillcolor="#4bacc6" strokecolor="#f2f2f2" strokeweight="3pt">
                <v:shadow on="t" color="#205867" opacity=".5" offset="1pt"/>
              </v:rect>
            </w:pict>
          </mc:Fallback>
        </mc:AlternateContent>
      </w:r>
      <w:r w:rsidRPr="00A83022">
        <w:rPr>
          <w:rFonts w:ascii="Times New Roman" w:hAnsi="Times New Roman"/>
          <w:noProof/>
          <w:lang w:val="en-US"/>
        </w:rPr>
        <mc:AlternateContent>
          <mc:Choice Requires="wps">
            <w:drawing>
              <wp:anchor distT="0" distB="0" distL="114300" distR="114300" simplePos="0" relativeHeight="251661312" behindDoc="0" locked="0" layoutInCell="1" allowOverlap="1" wp14:anchorId="11E26EAC" wp14:editId="36BC7F9F">
                <wp:simplePos x="0" y="0"/>
                <wp:positionH relativeFrom="column">
                  <wp:posOffset>-24130</wp:posOffset>
                </wp:positionH>
                <wp:positionV relativeFrom="paragraph">
                  <wp:posOffset>107315</wp:posOffset>
                </wp:positionV>
                <wp:extent cx="2037715" cy="1501140"/>
                <wp:effectExtent l="153670" t="149860" r="183515" b="190500"/>
                <wp:wrapNone/>
                <wp:docPr id="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7715" cy="1501140"/>
                        </a:xfrm>
                        <a:prstGeom prst="rect">
                          <a:avLst/>
                        </a:prstGeom>
                        <a:solidFill>
                          <a:srgbClr val="4BACC6"/>
                        </a:solidFill>
                        <a:ln w="38100">
                          <a:solidFill>
                            <a:srgbClr val="F2F2F2"/>
                          </a:solidFill>
                          <a:miter lim="800000"/>
                          <a:headEnd/>
                          <a:tailEnd/>
                        </a:ln>
                        <a:effectLst>
                          <a:outerShdw blurRad="63500" dist="29783" dir="3885598" algn="ctr" rotWithShape="0">
                            <a:srgbClr val="205867">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85pt;margin-top:8.45pt;width:160.45pt;height:11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" fillcolor="#4bacc6" strokecolor="#f2f2f2" strokeweight="3pt">
                <v:shadow on="t" color="#205867" opacity=".5" offset="1pt"/>
              </v:rect>
            </w:pict>
          </mc:Fallback>
        </mc:AlternateContent>
      </w:r>
      <w:r w:rsidRPr="00A83022">
        <w:rPr>
          <w:rFonts w:ascii="Times New Roman" w:hAnsi="Times New Roman"/>
          <w:noProof/>
          <w:lang w:val="en-US"/>
        </w:rPr>
        <mc:AlternateContent>
          <mc:Choice Requires="wps">
            <w:drawing>
              <wp:anchor distT="0" distB="0" distL="114300" distR="114300" simplePos="0" relativeHeight="251664384" behindDoc="0" locked="0" layoutInCell="1" allowOverlap="1" wp14:anchorId="7878C702" wp14:editId="4C77862C">
                <wp:simplePos x="0" y="0"/>
                <wp:positionH relativeFrom="column">
                  <wp:posOffset>4010025</wp:posOffset>
                </wp:positionH>
                <wp:positionV relativeFrom="paragraph">
                  <wp:posOffset>107315</wp:posOffset>
                </wp:positionV>
                <wp:extent cx="2037715" cy="1391920"/>
                <wp:effectExtent l="149225" t="149860" r="175260" b="19812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7715" cy="1391920"/>
                        </a:xfrm>
                        <a:prstGeom prst="rect">
                          <a:avLst/>
                        </a:prstGeom>
                        <a:solidFill>
                          <a:srgbClr val="4BACC6"/>
                        </a:solidFill>
                        <a:ln w="38100">
                          <a:solidFill>
                            <a:srgbClr val="F2F2F2"/>
                          </a:solidFill>
                          <a:miter lim="800000"/>
                          <a:headEnd/>
                          <a:tailEnd/>
                        </a:ln>
                        <a:effectLst>
                          <a:outerShdw blurRad="63500" dist="29783" dir="3885598" algn="ctr" rotWithShape="0">
                            <a:srgbClr val="205867">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315.75pt;margin-top:8.45pt;width:160.45pt;height:10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" fillcolor="#4bacc6" strokecolor="#f2f2f2" strokeweight="3pt">
                <v:shadow on="t" color="#205867" opacity=".5" offset="1pt"/>
              </v:rect>
            </w:pict>
          </mc:Fallback>
        </mc:AlternateContent>
      </w:r>
      <w:r w:rsidRPr="00A83022">
        <w:rPr>
          <w:rFonts w:ascii="Times New Roman" w:hAnsi="Times New Roman"/>
          <w:noProof/>
          <w:lang w:val="en-US"/>
        </w:rPr>
        <mc:AlternateContent>
          <mc:Choice Requires="wps">
            <w:drawing>
              <wp:anchor distT="0" distB="0" distL="114300" distR="114300" simplePos="0" relativeHeight="251663360" behindDoc="0" locked="0" layoutInCell="1" allowOverlap="1" wp14:anchorId="206315EF" wp14:editId="144D4466">
                <wp:simplePos x="0" y="0"/>
                <wp:positionH relativeFrom="column">
                  <wp:posOffset>4097020</wp:posOffset>
                </wp:positionH>
                <wp:positionV relativeFrom="paragraph">
                  <wp:posOffset>1650365</wp:posOffset>
                </wp:positionV>
                <wp:extent cx="2037715" cy="1245870"/>
                <wp:effectExtent l="147320" t="156210" r="177165" b="198120"/>
                <wp:wrapNone/>
                <wp:docPr id="1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7715" cy="1245870"/>
                        </a:xfrm>
                        <a:prstGeom prst="rect">
                          <a:avLst/>
                        </a:prstGeom>
                        <a:solidFill>
                          <a:srgbClr val="4BACC6"/>
                        </a:solidFill>
                        <a:ln w="38100">
                          <a:solidFill>
                            <a:srgbClr val="F2F2F2"/>
                          </a:solidFill>
                          <a:miter lim="800000"/>
                          <a:headEnd/>
                          <a:tailEnd/>
                        </a:ln>
                        <a:effectLst>
                          <a:outerShdw blurRad="63500" dist="29783" dir="3885598" algn="ctr" rotWithShape="0">
                            <a:srgbClr val="205867">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22.6pt;margin-top:129.95pt;width:160.45pt;height:9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" fillcolor="#4bacc6" strokecolor="#f2f2f2" strokeweight="3pt">
                <v:shadow on="t" color="#205867" opacity=".5" offset="1pt"/>
              </v:rect>
            </w:pict>
          </mc:Fallback>
        </mc:AlternateContent>
      </w:r>
      <w:r w:rsidRPr="00A83022">
        <w:rPr>
          <w:rFonts w:ascii="Times New Roman" w:hAnsi="Times New Roman"/>
          <w:noProof/>
          <w:lang w:val="en-US"/>
        </w:rPr>
        <mc:AlternateContent>
          <mc:Choice Requires="wps">
            <w:drawing>
              <wp:anchor distT="0" distB="0" distL="114300" distR="114300" simplePos="0" relativeHeight="251666432" behindDoc="0" locked="0" layoutInCell="1" allowOverlap="1" wp14:anchorId="7345B6F9" wp14:editId="548957F5">
                <wp:simplePos x="0" y="0"/>
                <wp:positionH relativeFrom="column">
                  <wp:posOffset>4338955</wp:posOffset>
                </wp:positionH>
                <wp:positionV relativeFrom="paragraph">
                  <wp:posOffset>1842770</wp:posOffset>
                </wp:positionV>
                <wp:extent cx="1541145" cy="923925"/>
                <wp:effectExtent l="0" t="5715" r="12700" b="10160"/>
                <wp:wrapNone/>
                <wp:docPr id="1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1145" cy="923925"/>
                        </a:xfrm>
                        <a:prstGeom prst="rect">
                          <a:avLst/>
                        </a:prstGeom>
                        <a:solidFill>
                          <a:srgbClr val="FFFFFF"/>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rsidR="00A83022" w:rsidRPr="006763E6" w:rsidRDefault="00A83022" w:rsidP="00A83022">
                            <w:pPr>
                              <w:rPr>
                                <w:b/>
                                <w:lang w:val="sq-AL"/>
                              </w:rPr>
                            </w:pPr>
                            <w:r w:rsidRPr="006763E6">
                              <w:rPr>
                                <w:b/>
                                <w:lang w:val="sq-AL"/>
                              </w:rPr>
                              <w:t>Mësuesi shpjegon faktet për punën e nxënësve dhe gjykon për arritjet.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2" type="#_x0000_t202" style="position:absolute;left:0;text-align:left;margin-left:341.65pt;margin-top:145.1pt;width:121.35pt;height:7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" strokecolor="#4f81bd" strokeweight="1pt">
                <v:stroke dashstyle="dash"/>
                <v:shadow color="#868686" opacity="49150f"/>
                <v:textbox>
                  <w:txbxContent>
                    <w:p w:rsidR="00A83022" w:rsidRPr="006763E6" w:rsidRDefault="00A83022" w:rsidP="00A83022">
                      <w:pPr>
                        <w:rPr>
                          <w:b/>
                          <w:lang w:val="sq-AL"/>
                        </w:rPr>
                      </w:pPr>
                      <w:r w:rsidRPr="006763E6">
                        <w:rPr>
                          <w:b/>
                          <w:lang w:val="sq-AL"/>
                        </w:rPr>
                        <w:t>Mësuesi shpjegon faktet për punën e nxënësve dhe gjykon për arritjet.</w:t>
                      </w:r>
                    </w:p>
                  </w:txbxContent>
                </v:textbox>
              </v:shape>
            </w:pict>
          </mc:Fallback>
        </mc:AlternateContent>
      </w:r>
      <w:r w:rsidRPr="00A83022">
        <w:rPr>
          <w:rFonts w:ascii="Times New Roman" w:hAnsi="Times New Roman"/>
          <w:noProof/>
          <w:lang w:val="en-US"/>
        </w:rPr>
        <mc:AlternateContent>
          <mc:Choice Requires="wps">
            <w:drawing>
              <wp:anchor distT="0" distB="0" distL="114300" distR="114300" simplePos="0" relativeHeight="251667456" behindDoc="0" locked="0" layoutInCell="1" allowOverlap="1" wp14:anchorId="34002241" wp14:editId="042EDFB3">
                <wp:simplePos x="0" y="0"/>
                <wp:positionH relativeFrom="column">
                  <wp:posOffset>234315</wp:posOffset>
                </wp:positionH>
                <wp:positionV relativeFrom="paragraph">
                  <wp:posOffset>329565</wp:posOffset>
                </wp:positionV>
                <wp:extent cx="1530985" cy="1023620"/>
                <wp:effectExtent l="5715" t="3810" r="12700" b="13970"/>
                <wp:wrapNone/>
                <wp:docPr id="1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985" cy="1023620"/>
                        </a:xfrm>
                        <a:prstGeom prst="rect">
                          <a:avLst/>
                        </a:prstGeom>
                        <a:solidFill>
                          <a:srgbClr val="FFFFFF"/>
                        </a:solidFill>
                        <a:ln w="12700">
                          <a:solidFill>
                            <a:srgbClr val="4F81BD"/>
                          </a:solidFill>
                          <a:prstDash val="dash"/>
                          <a:miter lim="800000"/>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rsidR="00A83022" w:rsidRPr="004267A7" w:rsidRDefault="00A83022" w:rsidP="00A83022">
                            <w:pPr>
                              <w:rPr>
                                <w:b/>
                                <w:lang w:val="sq-AL"/>
                              </w:rPr>
                            </w:pPr>
                            <w:r w:rsidRPr="004267A7">
                              <w:rPr>
                                <w:b/>
                                <w:lang w:val="sq-AL"/>
                              </w:rPr>
                              <w:t>Mësuesi vendos si t’i ndihmojë nxënësit dhe ndërmerr hapat e ardhshëm.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left:0;text-align:left;margin-left:18.45pt;margin-top:25.95pt;width:120.55pt;height:80.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" strokecolor="#4f81bd" strokeweight="1pt">
                <v:stroke dashstyle="dash"/>
                <v:shadow color="#868686" opacity="49150f"/>
                <v:textbox>
                  <w:txbxContent>
                    <w:p w:rsidR="00A83022" w:rsidRPr="004267A7" w:rsidRDefault="00A83022" w:rsidP="00A83022">
                      <w:pPr>
                        <w:rPr>
                          <w:b/>
                          <w:lang w:val="sq-AL"/>
                        </w:rPr>
                      </w:pPr>
                      <w:r w:rsidRPr="004267A7">
                        <w:rPr>
                          <w:b/>
                          <w:lang w:val="sq-AL"/>
                        </w:rPr>
                        <w:t>Mësuesi vendos si t’i ndihmojë nxënësit dhe ndërmerr hapat e ardhshëm.</w:t>
                      </w:r>
                    </w:p>
                  </w:txbxContent>
                </v:textbox>
              </v:shape>
            </w:pict>
          </mc:Fallback>
        </mc:AlternateContent>
      </w:r>
      <w:r w:rsidRPr="00A83022">
        <w:rPr>
          <w:rFonts w:ascii="Times New Roman" w:hAnsi="Times New Roman"/>
          <w:noProof/>
          <w:lang w:val="en-US"/>
        </w:rPr>
        <mc:AlternateContent>
          <mc:Choice Requires="wps">
            <w:drawing>
              <wp:anchor distT="0" distB="0" distL="114300" distR="114300" simplePos="0" relativeHeight="251680768" behindDoc="0" locked="0" layoutInCell="1" allowOverlap="1" wp14:anchorId="15487F77" wp14:editId="194EBCDE">
                <wp:simplePos x="0" y="0"/>
                <wp:positionH relativeFrom="column">
                  <wp:posOffset>3693160</wp:posOffset>
                </wp:positionH>
                <wp:positionV relativeFrom="paragraph">
                  <wp:posOffset>2299335</wp:posOffset>
                </wp:positionV>
                <wp:extent cx="393700" cy="168910"/>
                <wp:effectExtent l="10160" t="17780" r="27940" b="41910"/>
                <wp:wrapNone/>
                <wp:docPr id="1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3700" cy="16891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290.8pt;margin-top:181.05pt;width:31pt;height:13.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">
                <v:stroke startarrow="block" endarrow="block"/>
              </v:shape>
            </w:pict>
          </mc:Fallback>
        </mc:AlternateContent>
      </w:r>
      <w:r w:rsidRPr="00A83022">
        <w:rPr>
          <w:rFonts w:ascii="Times New Roman" w:hAnsi="Times New Roman"/>
          <w:noProof/>
          <w:lang w:val="en-US"/>
        </w:rPr>
        <mc:AlternateContent>
          <mc:Choice Requires="wps">
            <w:drawing>
              <wp:anchor distT="0" distB="0" distL="114300" distR="114300" simplePos="0" relativeHeight="251676672" behindDoc="0" locked="0" layoutInCell="1" allowOverlap="1" wp14:anchorId="7CB052CF" wp14:editId="1365B7F4">
                <wp:simplePos x="0" y="0"/>
                <wp:positionH relativeFrom="column">
                  <wp:posOffset>2013585</wp:posOffset>
                </wp:positionH>
                <wp:positionV relativeFrom="paragraph">
                  <wp:posOffset>600710</wp:posOffset>
                </wp:positionV>
                <wp:extent cx="307975" cy="0"/>
                <wp:effectExtent l="6985" t="46355" r="40640" b="80645"/>
                <wp:wrapNone/>
                <wp:docPr id="1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158.55pt;margin-top:47.3pt;width:24.2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">
                <v:stroke endarrow="block"/>
              </v:shape>
            </w:pict>
          </mc:Fallback>
        </mc:AlternateContent>
      </w:r>
      <w:r w:rsidRPr="00A83022">
        <w:rPr>
          <w:rFonts w:ascii="Times New Roman" w:hAnsi="Times New Roman"/>
          <w:noProof/>
          <w:lang w:val="en-US"/>
        </w:rPr>
        <mc:AlternateContent>
          <mc:Choice Requires="wps">
            <w:drawing>
              <wp:anchor distT="0" distB="0" distL="114300" distR="114300" simplePos="0" relativeHeight="251678720" behindDoc="0" locked="0" layoutInCell="1" allowOverlap="1" wp14:anchorId="404EBCB8" wp14:editId="27AAB7B6">
                <wp:simplePos x="0" y="0"/>
                <wp:positionH relativeFrom="column">
                  <wp:posOffset>2076450</wp:posOffset>
                </wp:positionH>
                <wp:positionV relativeFrom="paragraph">
                  <wp:posOffset>1524635</wp:posOffset>
                </wp:positionV>
                <wp:extent cx="493395" cy="284480"/>
                <wp:effectExtent l="19050" t="17780" r="20955" b="40640"/>
                <wp:wrapNone/>
                <wp:docPr id="1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3395" cy="2844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163.5pt;margin-top:120.05pt;width:38.85pt;height:2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">
                <v:stroke startarrow="block" endarrow="block"/>
              </v:shape>
            </w:pict>
          </mc:Fallback>
        </mc:AlternateContent>
      </w:r>
      <w:r w:rsidRPr="00A83022">
        <w:rPr>
          <w:rFonts w:ascii="Times New Roman" w:hAnsi="Times New Roman"/>
          <w:noProof/>
          <w:lang w:val="en-US"/>
        </w:rPr>
        <mc:AlternateContent>
          <mc:Choice Requires="wps">
            <w:drawing>
              <wp:anchor distT="0" distB="0" distL="114300" distR="114300" simplePos="0" relativeHeight="251674624" behindDoc="0" locked="0" layoutInCell="1" allowOverlap="1" wp14:anchorId="5B5684ED" wp14:editId="213660B3">
                <wp:simplePos x="0" y="0"/>
                <wp:positionH relativeFrom="column">
                  <wp:posOffset>5124450</wp:posOffset>
                </wp:positionH>
                <wp:positionV relativeFrom="paragraph">
                  <wp:posOffset>1474470</wp:posOffset>
                </wp:positionV>
                <wp:extent cx="0" cy="175895"/>
                <wp:effectExtent l="57150" t="18415" r="69850" b="2159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403.5pt;margin-top:116.1pt;width:0;height:13.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">
                <v:stroke endarrow="block"/>
              </v:shape>
            </w:pict>
          </mc:Fallback>
        </mc:AlternateContent>
      </w:r>
      <w:r w:rsidRPr="00A83022">
        <w:rPr>
          <w:rFonts w:ascii="Times New Roman" w:hAnsi="Times New Roman"/>
          <w:noProof/>
          <w:lang w:val="en-US"/>
        </w:rPr>
        <mc:AlternateContent>
          <mc:Choice Requires="wps">
            <w:drawing>
              <wp:anchor distT="0" distB="0" distL="114300" distR="114300" simplePos="0" relativeHeight="251675648" behindDoc="0" locked="0" layoutInCell="1" allowOverlap="1" wp14:anchorId="3E287C62" wp14:editId="32388EC6">
                <wp:simplePos x="0" y="0"/>
                <wp:positionH relativeFrom="column">
                  <wp:posOffset>2152650</wp:posOffset>
                </wp:positionH>
                <wp:positionV relativeFrom="paragraph">
                  <wp:posOffset>2896235</wp:posOffset>
                </wp:positionV>
                <wp:extent cx="1944370" cy="0"/>
                <wp:effectExtent l="19050" t="55880" r="30480" b="71120"/>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43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169.5pt;margin-top:228.05pt;width:153.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">
                <v:stroke endarrow="block"/>
              </v:shape>
            </w:pict>
          </mc:Fallback>
        </mc:AlternateContent>
      </w:r>
    </w:p>
    <w:p w:rsidR="00A83022" w:rsidRPr="00A83022" w:rsidRDefault="00A83022" w:rsidP="00A83022">
      <w:pPr>
        <w:jc w:val="both"/>
        <w:rPr>
          <w:rFonts w:ascii="Times New Roman" w:hAnsi="Times New Roman"/>
          <w:lang w:val="de-DE"/>
        </w:rPr>
      </w:pPr>
    </w:p>
    <w:p w:rsidR="00A83022" w:rsidRPr="00A83022" w:rsidRDefault="00A83022" w:rsidP="00A83022">
      <w:pPr>
        <w:jc w:val="both"/>
        <w:rPr>
          <w:rFonts w:ascii="Times New Roman" w:hAnsi="Times New Roman"/>
          <w:lang w:val="de-DE"/>
        </w:rPr>
      </w:pPr>
    </w:p>
    <w:p w:rsidR="00A83022" w:rsidRPr="00A83022" w:rsidRDefault="00A83022" w:rsidP="00A83022">
      <w:pPr>
        <w:jc w:val="both"/>
        <w:rPr>
          <w:rFonts w:ascii="Times New Roman" w:hAnsi="Times New Roman"/>
          <w:lang w:val="de-DE"/>
        </w:rPr>
      </w:pPr>
      <w:r w:rsidRPr="00A83022">
        <w:rPr>
          <w:rFonts w:ascii="Times New Roman" w:hAnsi="Times New Roman"/>
          <w:noProof/>
          <w:lang w:val="en-US"/>
        </w:rPr>
        <mc:AlternateContent>
          <mc:Choice Requires="wps">
            <w:drawing>
              <wp:anchor distT="0" distB="0" distL="114300" distR="114300" simplePos="0" relativeHeight="251671552" behindDoc="0" locked="0" layoutInCell="1" allowOverlap="1" wp14:anchorId="3ECA0D3C" wp14:editId="686A7F53">
                <wp:simplePos x="0" y="0"/>
                <wp:positionH relativeFrom="column">
                  <wp:posOffset>2272030</wp:posOffset>
                </wp:positionH>
                <wp:positionV relativeFrom="paragraph">
                  <wp:posOffset>85725</wp:posOffset>
                </wp:positionV>
                <wp:extent cx="1579880" cy="537210"/>
                <wp:effectExtent l="24130" t="22225" r="34290" b="37465"/>
                <wp:wrapNone/>
                <wp:docPr id="10"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880" cy="537210"/>
                        </a:xfrm>
                        <a:prstGeom prst="ellipse">
                          <a:avLst/>
                        </a:prstGeom>
                        <a:solidFill>
                          <a:srgbClr val="FFFFFF"/>
                        </a:solidFill>
                        <a:ln w="63500" cmpd="thickThin">
                          <a:solidFill>
                            <a:srgbClr val="C0504D"/>
                          </a:solidFill>
                          <a:round/>
                          <a:headEnd/>
                          <a:tailEnd/>
                        </a:ln>
                        <a:effectLst/>
                        <a:extLst>
                          <a:ext uri="{AF507438-7753-43e0-B8FC-AC1667EBCBE1}">
                            <a14:hiddenEffects xmlns:a14="http://schemas.microsoft.com/office/drawing/2010/main">
                              <a:effectLst>
                                <a:outerShdw blurRad="63500" dist="38099" dir="2700000" algn="ctr" rotWithShape="0">
                                  <a:srgbClr val="868686">
                                    <a:alpha val="74998"/>
                                  </a:srgbClr>
                                </a:outerShdw>
                              </a:effectLst>
                            </a14:hiddenEffects>
                          </a:ext>
                        </a:extLst>
                      </wps:spPr>
                      <wps:txbx>
                        <w:txbxContent>
                          <w:p w:rsidR="00A83022" w:rsidRPr="00535BED" w:rsidRDefault="00A83022" w:rsidP="00A83022">
                            <w:pPr>
                              <w:pStyle w:val="Heading2"/>
                              <w:spacing w:before="0" w:line="240" w:lineRule="auto"/>
                              <w:rPr>
                                <w:lang w:val="sq-AL"/>
                              </w:rPr>
                            </w:pPr>
                            <w:r>
                              <w:rPr>
                                <w:lang w:val="sq-AL"/>
                              </w:rPr>
                              <w:t>Aktiviteti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 o:spid="_x0000_s1034" style="position:absolute;left:0;text-align:left;margin-left:178.9pt;margin-top:6.75pt;width:124.4pt;height:42.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" strokecolor="#c0504d" strokeweight="5pt">
                <v:stroke linestyle="thickThin"/>
                <v:shadow color="#868686" opacity="49150f"/>
                <v:textbox>
                  <w:txbxContent>
                    <w:p w:rsidR="00A83022" w:rsidRPr="00535BED" w:rsidRDefault="00A83022" w:rsidP="00A83022">
                      <w:pPr>
                        <w:pStyle w:val="Heading2"/>
                        <w:spacing w:before="0" w:line="240" w:lineRule="auto"/>
                        <w:rPr>
                          <w:lang w:val="sq-AL"/>
                        </w:rPr>
                      </w:pPr>
                      <w:r>
                        <w:rPr>
                          <w:lang w:val="sq-AL"/>
                        </w:rPr>
                        <w:t>Aktiviteti  C</w:t>
                      </w:r>
                    </w:p>
                  </w:txbxContent>
                </v:textbox>
              </v:oval>
            </w:pict>
          </mc:Fallback>
        </mc:AlternateContent>
      </w:r>
    </w:p>
    <w:p w:rsidR="00A83022" w:rsidRPr="00A83022" w:rsidRDefault="00A83022" w:rsidP="00A83022">
      <w:pPr>
        <w:jc w:val="both"/>
        <w:rPr>
          <w:rFonts w:ascii="Times New Roman" w:hAnsi="Times New Roman"/>
          <w:lang w:val="de-DE"/>
        </w:rPr>
      </w:pPr>
      <w:r w:rsidRPr="00A83022">
        <w:rPr>
          <w:rFonts w:ascii="Times New Roman" w:hAnsi="Times New Roman"/>
          <w:noProof/>
          <w:lang w:val="en-US"/>
        </w:rPr>
        <mc:AlternateContent>
          <mc:Choice Requires="wps">
            <w:drawing>
              <wp:anchor distT="0" distB="0" distL="114300" distR="114300" simplePos="0" relativeHeight="251679744" behindDoc="0" locked="0" layoutInCell="1" allowOverlap="1" wp14:anchorId="58A38CC3" wp14:editId="155BE71D">
                <wp:simplePos x="0" y="0"/>
                <wp:positionH relativeFrom="column">
                  <wp:posOffset>3623310</wp:posOffset>
                </wp:positionH>
                <wp:positionV relativeFrom="paragraph">
                  <wp:posOffset>184785</wp:posOffset>
                </wp:positionV>
                <wp:extent cx="386715" cy="393700"/>
                <wp:effectExtent l="16510" t="13970" r="28575" b="2413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6715" cy="393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285.3pt;margin-top:14.55pt;width:30.45pt;height:31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">
                <v:stroke startarrow="block" endarrow="block"/>
              </v:shape>
            </w:pict>
          </mc:Fallback>
        </mc:AlternateContent>
      </w:r>
    </w:p>
    <w:p w:rsidR="00A83022" w:rsidRPr="00A83022" w:rsidRDefault="00A83022" w:rsidP="00A83022">
      <w:pPr>
        <w:jc w:val="both"/>
        <w:rPr>
          <w:rFonts w:ascii="Times New Roman" w:hAnsi="Times New Roman"/>
          <w:lang w:val="de-DE"/>
        </w:rPr>
      </w:pPr>
      <w:r w:rsidRPr="00A83022">
        <w:rPr>
          <w:rFonts w:ascii="Times New Roman" w:hAnsi="Times New Roman"/>
          <w:noProof/>
          <w:lang w:val="en-US"/>
        </w:rPr>
        <mc:AlternateContent>
          <mc:Choice Requires="wps">
            <w:drawing>
              <wp:anchor distT="0" distB="0" distL="114300" distR="114300" simplePos="0" relativeHeight="251677696" behindDoc="0" locked="0" layoutInCell="1" allowOverlap="1" wp14:anchorId="01BE07F3" wp14:editId="7243A288">
                <wp:simplePos x="0" y="0"/>
                <wp:positionH relativeFrom="column">
                  <wp:posOffset>1298575</wp:posOffset>
                </wp:positionH>
                <wp:positionV relativeFrom="paragraph">
                  <wp:posOffset>90805</wp:posOffset>
                </wp:positionV>
                <wp:extent cx="635" cy="284480"/>
                <wp:effectExtent l="53975" t="15875" r="72390" b="42545"/>
                <wp:wrapNone/>
                <wp:docPr id="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448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102.25pt;margin-top:7.15pt;width:.05pt;height:2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">
                <v:stroke startarrow="block" endarrow="block"/>
              </v:shape>
            </w:pict>
          </mc:Fallback>
        </mc:AlternateContent>
      </w:r>
    </w:p>
    <w:p w:rsidR="00A83022" w:rsidRPr="00A83022" w:rsidRDefault="00A83022" w:rsidP="00A83022">
      <w:pPr>
        <w:jc w:val="both"/>
        <w:rPr>
          <w:rFonts w:ascii="Times New Roman" w:hAnsi="Times New Roman"/>
          <w:noProof/>
          <w:lang w:val="sq-AL" w:eastAsia="sq-AL"/>
        </w:rPr>
      </w:pPr>
    </w:p>
    <w:p w:rsidR="00A83022" w:rsidRPr="00A83022" w:rsidRDefault="00A83022" w:rsidP="00A83022">
      <w:pPr>
        <w:jc w:val="both"/>
        <w:rPr>
          <w:rFonts w:ascii="Times New Roman" w:hAnsi="Times New Roman"/>
          <w:noProof/>
          <w:lang w:val="sq-AL" w:eastAsia="sq-AL"/>
        </w:rPr>
      </w:pPr>
    </w:p>
    <w:p w:rsidR="00A83022" w:rsidRPr="00A83022" w:rsidRDefault="00A83022" w:rsidP="00A83022">
      <w:pPr>
        <w:rPr>
          <w:rFonts w:ascii="Times New Roman" w:hAnsi="Times New Roman"/>
          <w:lang w:val="de-DE"/>
        </w:rPr>
      </w:pPr>
    </w:p>
    <w:p w:rsidR="00A83022" w:rsidRPr="00A83022" w:rsidRDefault="00A83022" w:rsidP="00A83022">
      <w:pPr>
        <w:rPr>
          <w:rFonts w:ascii="Times New Roman" w:hAnsi="Times New Roman"/>
          <w:lang w:val="de-DE"/>
        </w:rPr>
      </w:pPr>
    </w:p>
    <w:p w:rsidR="00A83022" w:rsidRPr="00A83022" w:rsidRDefault="00A83022" w:rsidP="00A83022">
      <w:pPr>
        <w:ind w:left="720"/>
        <w:rPr>
          <w:rFonts w:ascii="Times New Roman" w:hAnsi="Times New Roman"/>
          <w:lang w:val="de-DE"/>
        </w:rPr>
      </w:pPr>
    </w:p>
    <w:p w:rsidR="00A83022" w:rsidRPr="00A83022" w:rsidRDefault="00A83022" w:rsidP="00A83022">
      <w:pPr>
        <w:jc w:val="both"/>
        <w:rPr>
          <w:rFonts w:ascii="Times New Roman" w:hAnsi="Times New Roman"/>
          <w:sz w:val="24"/>
          <w:szCs w:val="24"/>
        </w:rPr>
      </w:pPr>
      <w:r w:rsidRPr="00A83022">
        <w:rPr>
          <w:rFonts w:ascii="Times New Roman" w:hAnsi="Times New Roman"/>
          <w:sz w:val="24"/>
          <w:szCs w:val="24"/>
          <w:lang w:val="de-DE"/>
        </w:rPr>
        <w:t xml:space="preserve">Duke iu referuar karakterit praktik të lëndës, gjatë vlerësimit të nxënësve duhet të vihet theksi te verifikimi i shkallës së arritjes së shprehive praktike. Shpesh mësuesit  për vlerësimin e shprehive apo aftësive praktike përdorin një listë të aftësive të veçanta që duhen vlerësuar. </w:t>
      </w:r>
      <w:r w:rsidRPr="00A83022">
        <w:rPr>
          <w:rFonts w:ascii="Times New Roman" w:hAnsi="Times New Roman"/>
          <w:sz w:val="24"/>
          <w:szCs w:val="24"/>
        </w:rPr>
        <w:t>Vlerësimi i aftësive praktike kryhet përmes vëzhgimit të demonstrimit praktik me listë kontrolli (shih në fund te vlerësimi).</w:t>
      </w:r>
    </w:p>
    <w:p w:rsidR="00A83022" w:rsidRPr="00A83022" w:rsidRDefault="00A83022" w:rsidP="00A83022">
      <w:pPr>
        <w:pStyle w:val="Heading1"/>
        <w:rPr>
          <w:rStyle w:val="BookTitle"/>
          <w:rFonts w:ascii="Times New Roman" w:eastAsia="MS Mincho" w:hAnsi="Times New Roman"/>
          <w:b/>
          <w:sz w:val="22"/>
          <w:szCs w:val="22"/>
          <w:lang w:val="sq-AL"/>
        </w:rPr>
        <w:sectPr w:rsidR="00A83022" w:rsidRPr="00A83022" w:rsidSect="005F258B">
          <w:headerReference w:type="even" r:id="rId15"/>
          <w:headerReference w:type="default" r:id="rId16"/>
          <w:pgSz w:w="11907" w:h="16839" w:code="9"/>
          <w:pgMar w:top="1080" w:right="1080" w:bottom="1077" w:left="1080" w:header="720" w:footer="720" w:gutter="0"/>
          <w:cols w:space="720"/>
          <w:docGrid w:linePitch="360"/>
          <w:printerSettings r:id="rId17"/>
        </w:sectPr>
      </w:pPr>
    </w:p>
    <w:p w:rsidR="00A83022" w:rsidRPr="00A83022" w:rsidRDefault="00A83022" w:rsidP="00A83022">
      <w:pPr>
        <w:spacing w:after="0" w:line="240" w:lineRule="auto"/>
        <w:contextualSpacing/>
        <w:jc w:val="center"/>
        <w:rPr>
          <w:rStyle w:val="IntenseReference"/>
          <w:rFonts w:ascii="Times New Roman" w:hAnsi="Times New Roman"/>
          <w:color w:val="auto"/>
          <w:sz w:val="28"/>
          <w:szCs w:val="24"/>
          <w:lang w:val="sq-AL"/>
        </w:rPr>
      </w:pPr>
      <w:r w:rsidRPr="00A83022">
        <w:rPr>
          <w:rStyle w:val="IntenseReference"/>
          <w:rFonts w:ascii="Times New Roman" w:hAnsi="Times New Roman"/>
          <w:color w:val="auto"/>
          <w:sz w:val="28"/>
          <w:szCs w:val="24"/>
          <w:lang w:val="sq-AL"/>
        </w:rPr>
        <w:t>Udhëzime Dhe ditaret për zbatimin praktik të tematikës:</w:t>
      </w:r>
    </w:p>
    <w:p w:rsidR="00A83022" w:rsidRPr="00A83022" w:rsidRDefault="00A83022" w:rsidP="00A83022">
      <w:pPr>
        <w:spacing w:after="0" w:line="240" w:lineRule="auto"/>
        <w:contextualSpacing/>
        <w:jc w:val="center"/>
        <w:rPr>
          <w:rStyle w:val="IntenseReference"/>
          <w:rFonts w:ascii="Times New Roman" w:hAnsi="Times New Roman"/>
          <w:color w:val="auto"/>
          <w:sz w:val="28"/>
          <w:szCs w:val="24"/>
          <w:lang w:val="sq-AL"/>
        </w:rPr>
      </w:pPr>
      <w:r w:rsidRPr="00A83022">
        <w:rPr>
          <w:rStyle w:val="IntenseReference"/>
          <w:rFonts w:ascii="Times New Roman" w:hAnsi="Times New Roman"/>
          <w:color w:val="auto"/>
          <w:sz w:val="28"/>
          <w:szCs w:val="24"/>
          <w:lang w:val="sq-AL"/>
        </w:rPr>
        <w:t>Gatimi dhe ruajtja e ushqimit (15 orë).</w:t>
      </w:r>
    </w:p>
    <w:p w:rsidR="00A83022" w:rsidRPr="00A83022" w:rsidRDefault="00A83022" w:rsidP="00A83022">
      <w:pPr>
        <w:pStyle w:val="NoSpacing"/>
        <w:contextualSpacing/>
        <w:rPr>
          <w:rFonts w:ascii="Times New Roman" w:hAnsi="Times New Roman"/>
          <w:b/>
          <w:bCs/>
          <w:noProof/>
          <w:sz w:val="24"/>
          <w:szCs w:val="24"/>
          <w:u w:val="single"/>
          <w:lang w:val="sq-AL"/>
        </w:rPr>
      </w:pPr>
    </w:p>
    <w:p w:rsidR="00A83022" w:rsidRPr="00A83022" w:rsidRDefault="00A83022" w:rsidP="00A83022">
      <w:pPr>
        <w:pStyle w:val="NoSpacing"/>
        <w:contextualSpacing/>
        <w:rPr>
          <w:rFonts w:ascii="Times New Roman" w:hAnsi="Times New Roman"/>
          <w:b/>
          <w:bCs/>
          <w:noProof/>
          <w:sz w:val="24"/>
          <w:szCs w:val="24"/>
          <w:lang w:val="sq-AL"/>
        </w:rPr>
      </w:pPr>
      <w:r w:rsidRPr="00A83022">
        <w:rPr>
          <w:rFonts w:ascii="Times New Roman" w:hAnsi="Times New Roman"/>
          <w:b/>
          <w:bCs/>
          <w:noProof/>
          <w:sz w:val="24"/>
          <w:szCs w:val="24"/>
          <w:lang w:val="sq-AL"/>
        </w:rPr>
        <w:t>Përshkrimi i tematikës</w:t>
      </w:r>
    </w:p>
    <w:p w:rsidR="00A83022" w:rsidRPr="00A83022" w:rsidRDefault="00A83022" w:rsidP="00A83022">
      <w:pPr>
        <w:pStyle w:val="NoSpacing"/>
        <w:contextualSpacing/>
        <w:rPr>
          <w:rFonts w:ascii="Times New Roman" w:hAnsi="Times New Roman"/>
          <w:bCs/>
          <w:noProof/>
          <w:sz w:val="24"/>
          <w:szCs w:val="24"/>
          <w:lang w:val="sq-AL"/>
        </w:rPr>
      </w:pPr>
      <w:r w:rsidRPr="00A83022">
        <w:rPr>
          <w:rFonts w:ascii="Times New Roman" w:hAnsi="Times New Roman"/>
          <w:bCs/>
          <w:noProof/>
          <w:sz w:val="24"/>
          <w:szCs w:val="24"/>
          <w:lang w:val="sq-AL"/>
        </w:rPr>
        <w:t>Nëpërmjet kësaj tematike nxënësi/ja eksploron gamën e ushqimeve, mënyrat e përpunimit të tyre sipas vakteve për një ushqyerje të shëndetshme si dhe përgatit receta të thjeshta gatimi. Nxënsësi/ja realizon procedura të thjeshta të parapërgatitjes dhe përpunimit të lëndëve të para sipas recetës duke përdorur pajisje dhe mjetet të punës në kuzhinë.</w:t>
      </w:r>
    </w:p>
    <w:p w:rsidR="00A83022" w:rsidRPr="00A83022" w:rsidRDefault="00A83022" w:rsidP="00A83022">
      <w:pPr>
        <w:pStyle w:val="NoSpacing"/>
        <w:contextualSpacing/>
        <w:rPr>
          <w:rFonts w:ascii="Times New Roman" w:hAnsi="Times New Roman"/>
          <w:b/>
          <w:sz w:val="24"/>
          <w:szCs w:val="24"/>
          <w:lang w:val="sq-AL"/>
        </w:rPr>
      </w:pPr>
    </w:p>
    <w:p w:rsidR="00A83022" w:rsidRPr="00A83022" w:rsidRDefault="00A83022" w:rsidP="00A83022">
      <w:pPr>
        <w:pStyle w:val="NoSpacing"/>
        <w:contextualSpacing/>
        <w:rPr>
          <w:rFonts w:ascii="Times New Roman" w:hAnsi="Times New Roman"/>
          <w:b/>
          <w:sz w:val="24"/>
          <w:szCs w:val="24"/>
          <w:lang w:val="sq-AL"/>
        </w:rPr>
      </w:pPr>
      <w:r w:rsidRPr="00A83022">
        <w:rPr>
          <w:rFonts w:ascii="Times New Roman" w:hAnsi="Times New Roman"/>
          <w:b/>
          <w:sz w:val="24"/>
          <w:szCs w:val="24"/>
          <w:lang w:val="sq-AL"/>
        </w:rPr>
        <w:t xml:space="preserve">Rezultatet e të nxënit për kompetencat e tematikës: </w:t>
      </w:r>
    </w:p>
    <w:p w:rsidR="00A83022" w:rsidRPr="00A83022" w:rsidRDefault="00A83022" w:rsidP="00A83022">
      <w:pPr>
        <w:pStyle w:val="ListParagraph"/>
        <w:numPr>
          <w:ilvl w:val="0"/>
          <w:numId w:val="2"/>
        </w:numPr>
        <w:spacing w:after="0" w:line="240" w:lineRule="auto"/>
        <w:ind w:left="1418" w:hanging="284"/>
        <w:jc w:val="both"/>
        <w:rPr>
          <w:rFonts w:ascii="Times New Roman" w:hAnsi="Times New Roman"/>
          <w:sz w:val="24"/>
          <w:szCs w:val="24"/>
          <w:lang w:val="sq-AL"/>
        </w:rPr>
      </w:pPr>
      <w:r w:rsidRPr="00A83022">
        <w:rPr>
          <w:rFonts w:ascii="Times New Roman" w:hAnsi="Times New Roman"/>
          <w:sz w:val="24"/>
          <w:szCs w:val="24"/>
          <w:lang w:val="sq-AL"/>
        </w:rPr>
        <w:t>Eksploron  gamën e ushqimeve, mënyrat e përpunimit të tyre sipas vakteve për një ushqyerjetë shëndetshme.</w:t>
      </w:r>
    </w:p>
    <w:p w:rsidR="00A83022" w:rsidRPr="00A83022" w:rsidRDefault="00A83022" w:rsidP="00A83022">
      <w:pPr>
        <w:pStyle w:val="ListParagraph"/>
        <w:numPr>
          <w:ilvl w:val="0"/>
          <w:numId w:val="2"/>
        </w:numPr>
        <w:spacing w:after="0" w:line="240" w:lineRule="auto"/>
        <w:ind w:hanging="1647"/>
        <w:jc w:val="both"/>
        <w:rPr>
          <w:rFonts w:ascii="Times New Roman" w:hAnsi="Times New Roman"/>
          <w:sz w:val="24"/>
          <w:szCs w:val="24"/>
          <w:lang w:val="sq-AL"/>
        </w:rPr>
      </w:pPr>
      <w:r w:rsidRPr="00A83022">
        <w:rPr>
          <w:rFonts w:ascii="Times New Roman" w:hAnsi="Times New Roman"/>
          <w:sz w:val="24"/>
          <w:szCs w:val="24"/>
          <w:lang w:val="sq-AL"/>
        </w:rPr>
        <w:t>Përzgjedh  mjetet e punës dhe lëndët e para për gatim sipas recetës.</w:t>
      </w:r>
    </w:p>
    <w:p w:rsidR="00A83022" w:rsidRPr="00A83022" w:rsidRDefault="00A83022" w:rsidP="00A83022">
      <w:pPr>
        <w:pStyle w:val="ListParagraph"/>
        <w:numPr>
          <w:ilvl w:val="0"/>
          <w:numId w:val="2"/>
        </w:numPr>
        <w:spacing w:after="0" w:line="240" w:lineRule="auto"/>
        <w:ind w:hanging="1647"/>
        <w:jc w:val="both"/>
        <w:rPr>
          <w:rFonts w:ascii="Times New Roman" w:hAnsi="Times New Roman"/>
          <w:sz w:val="24"/>
          <w:szCs w:val="24"/>
          <w:lang w:val="sq-AL"/>
        </w:rPr>
      </w:pPr>
      <w:r w:rsidRPr="00A83022">
        <w:rPr>
          <w:rFonts w:ascii="Times New Roman" w:hAnsi="Times New Roman"/>
          <w:sz w:val="24"/>
          <w:szCs w:val="24"/>
          <w:lang w:val="sq-AL"/>
        </w:rPr>
        <w:t>Realizon  gatimin sipas recetave të thjeshta për një ushqyerje të shëndetshme.</w:t>
      </w:r>
    </w:p>
    <w:p w:rsidR="00A83022" w:rsidRPr="00A83022" w:rsidRDefault="00A83022" w:rsidP="00A83022">
      <w:pPr>
        <w:pStyle w:val="NoSpacing"/>
        <w:contextualSpacing/>
        <w:rPr>
          <w:rFonts w:ascii="Times New Roman" w:hAnsi="Times New Roman"/>
          <w:b/>
          <w:bCs/>
          <w:sz w:val="24"/>
          <w:szCs w:val="24"/>
          <w:lang w:val="sq-AL"/>
        </w:rPr>
      </w:pPr>
    </w:p>
    <w:p w:rsidR="00A83022" w:rsidRPr="00A83022" w:rsidRDefault="00A83022" w:rsidP="00A83022">
      <w:pPr>
        <w:pStyle w:val="NoSpacing"/>
        <w:contextualSpacing/>
        <w:rPr>
          <w:rFonts w:ascii="Times New Roman" w:hAnsi="Times New Roman"/>
          <w:b/>
          <w:bCs/>
          <w:sz w:val="24"/>
          <w:szCs w:val="24"/>
          <w:lang w:val="sq-AL"/>
        </w:rPr>
      </w:pPr>
      <w:r w:rsidRPr="00A83022">
        <w:rPr>
          <w:rFonts w:ascii="Times New Roman" w:hAnsi="Times New Roman"/>
          <w:b/>
          <w:bCs/>
          <w:sz w:val="24"/>
          <w:szCs w:val="24"/>
          <w:lang w:val="sq-AL"/>
        </w:rPr>
        <w:t xml:space="preserve">Lidhja me fushat e tjera ose me temat ndërkurrikulare: </w:t>
      </w:r>
    </w:p>
    <w:p w:rsidR="00A83022" w:rsidRPr="00A83022" w:rsidRDefault="00A83022" w:rsidP="00A83022">
      <w:pPr>
        <w:pStyle w:val="NoSpacing"/>
        <w:contextualSpacing/>
        <w:rPr>
          <w:rFonts w:ascii="Times New Roman" w:hAnsi="Times New Roman"/>
          <w:b/>
          <w:sz w:val="24"/>
          <w:szCs w:val="24"/>
          <w:lang w:val="en-US"/>
        </w:rPr>
      </w:pPr>
      <w:r w:rsidRPr="00A83022">
        <w:rPr>
          <w:rFonts w:ascii="Times New Roman" w:hAnsi="Times New Roman"/>
          <w:bCs/>
          <w:sz w:val="24"/>
          <w:szCs w:val="24"/>
          <w:lang w:val="sq-AL"/>
        </w:rPr>
        <w:t xml:space="preserve">Tematika “Gatimi dhe ruajtja e ushqimit”, </w:t>
      </w:r>
      <w:r w:rsidRPr="00A83022">
        <w:rPr>
          <w:rFonts w:ascii="Times New Roman" w:hAnsi="Times New Roman"/>
          <w:sz w:val="24"/>
          <w:szCs w:val="24"/>
          <w:lang w:val="en-US"/>
        </w:rPr>
        <w:t>lidhet me</w:t>
      </w:r>
      <w:r w:rsidRPr="00A83022">
        <w:rPr>
          <w:rFonts w:ascii="Times New Roman" w:hAnsi="Times New Roman"/>
          <w:b/>
          <w:sz w:val="24"/>
          <w:szCs w:val="24"/>
          <w:lang w:val="en-US"/>
        </w:rPr>
        <w:t xml:space="preserve"> s</w:t>
      </w:r>
      <w:r w:rsidRPr="00A83022">
        <w:rPr>
          <w:rFonts w:ascii="Times New Roman" w:hAnsi="Times New Roman"/>
          <w:bCs/>
          <w:sz w:val="24"/>
          <w:szCs w:val="24"/>
          <w:lang w:val="sq-AL" w:eastAsia="sq-AL"/>
        </w:rPr>
        <w:t>hkencat e natyrës, shkencat shoqërore, artet,  shëndetin, TIK etj.</w:t>
      </w:r>
    </w:p>
    <w:p w:rsidR="00A83022" w:rsidRPr="00A83022" w:rsidRDefault="00A83022" w:rsidP="00A83022">
      <w:pPr>
        <w:pStyle w:val="NoSpacing"/>
        <w:contextualSpacing/>
        <w:rPr>
          <w:rFonts w:ascii="Times New Roman" w:hAnsi="Times New Roman"/>
          <w:b/>
          <w:bCs/>
          <w:sz w:val="24"/>
          <w:szCs w:val="24"/>
          <w:lang w:val="sq-AL"/>
        </w:rPr>
      </w:pPr>
    </w:p>
    <w:p w:rsidR="00A83022" w:rsidRPr="00A83022" w:rsidRDefault="00A83022" w:rsidP="00A83022">
      <w:pPr>
        <w:pStyle w:val="NoSpacing"/>
        <w:contextualSpacing/>
        <w:rPr>
          <w:rStyle w:val="IntenseReference"/>
          <w:rFonts w:ascii="Times New Roman" w:hAnsi="Times New Roman"/>
          <w:b w:val="0"/>
          <w:smallCaps w:val="0"/>
          <w:color w:val="auto"/>
          <w:sz w:val="24"/>
          <w:szCs w:val="24"/>
          <w:lang w:val="sq-AL"/>
        </w:rPr>
      </w:pPr>
      <w:r w:rsidRPr="00A83022">
        <w:rPr>
          <w:rFonts w:ascii="Times New Roman" w:hAnsi="Times New Roman"/>
          <w:b/>
          <w:bCs/>
          <w:sz w:val="24"/>
          <w:szCs w:val="24"/>
          <w:lang w:val="sq-AL"/>
        </w:rPr>
        <w:t>Udhëzime metodologjike:</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Gjatë hartimit të materialit mbështetës për zbatimin e tematikës “Gatimi dhe ruajtja e Ushqimit” , në librin Aftësim teknologjik, klasa e katërt janë mbajtur parasysh rezultate e  të nxënit, por edhe fakti se në shumicën e shkollave nuk ka kushte konkrete për kryerjen e veprimtarive në lidhje me gatimin e ushqimit. </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Libri Aftësim teknologjik përmban detyra, veprimtari, ushtrime, lojra, projekte, diskutime nëpërmjet të cilave synohet arritja e rezultateve të të nxënit për këtë tematikë. Këto veprimtari mund të zhvillohen në klasë, por mësuesi/ja duhet të kërkojë nga prindërit dhe familjarët për të bërë të mundur përfshirjen e fëmijëve sa më shpesh në veprimtari që lidhen me blerjen, gatimin dhe shërbimin e ushqimit.</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Mësuesi/ja duke patur parasysh kushtet konkrete të shkollës  </w:t>
      </w:r>
      <w:r w:rsidRPr="00A83022">
        <w:rPr>
          <w:rFonts w:ascii="Times New Roman" w:hAnsi="Times New Roman"/>
          <w:sz w:val="24"/>
          <w:szCs w:val="24"/>
          <w:lang w:val="de-DE"/>
        </w:rPr>
        <w:t>gjatë planifikimit të veprimtarive mund të përdorë këtë material mbështetës, por edhe të shtojë dhe rifreskojë informacione sipas kushteve konkrete, bashkëkohore si dhe të sugjerojë rrugë e mënyra shtojce pune me prindërit dhe shoqërië në dobi të arritjes së rezultateve mësimore.</w:t>
      </w:r>
    </w:p>
    <w:p w:rsidR="00A83022" w:rsidRPr="00A83022" w:rsidRDefault="00A83022" w:rsidP="00A83022">
      <w:pPr>
        <w:spacing w:after="0" w:line="240" w:lineRule="auto"/>
        <w:contextualSpacing/>
        <w:jc w:val="both"/>
        <w:rPr>
          <w:rFonts w:ascii="Times New Roman" w:hAnsi="Times New Roman"/>
          <w:sz w:val="24"/>
          <w:szCs w:val="24"/>
          <w:lang w:val="sq-AL"/>
        </w:rPr>
      </w:pPr>
      <w:r w:rsidRPr="00A83022">
        <w:rPr>
          <w:rFonts w:ascii="Times New Roman" w:hAnsi="Times New Roman"/>
          <w:sz w:val="24"/>
          <w:szCs w:val="24"/>
          <w:lang w:val="sq-AL"/>
        </w:rPr>
        <w:t xml:space="preserve">Kjo tematikë është hartuar për të ndikuar tek nxënësit në marrjen e vendimeve të drejta në lidhje me vendimin e përzgjedhjes së  ushqimit, por edhe në aftësimin e tyre për përzgjedhjen, gatimin, vlerësimin e ushqimeve të shëndetshme. </w:t>
      </w:r>
    </w:p>
    <w:p w:rsidR="00A83022" w:rsidRPr="00A83022" w:rsidRDefault="00A83022" w:rsidP="00A83022">
      <w:pPr>
        <w:spacing w:after="0" w:line="240" w:lineRule="auto"/>
        <w:contextualSpacing/>
        <w:jc w:val="both"/>
        <w:rPr>
          <w:rFonts w:ascii="Times New Roman" w:hAnsi="Times New Roman"/>
          <w:sz w:val="24"/>
          <w:szCs w:val="24"/>
          <w:lang w:val="sq-AL"/>
        </w:rPr>
      </w:pPr>
    </w:p>
    <w:p w:rsidR="00A83022" w:rsidRPr="00A83022" w:rsidRDefault="00A83022" w:rsidP="00A83022">
      <w:pPr>
        <w:spacing w:after="0" w:line="240" w:lineRule="auto"/>
        <w:contextualSpacing/>
        <w:jc w:val="both"/>
        <w:rPr>
          <w:rFonts w:ascii="Times New Roman" w:hAnsi="Times New Roman"/>
          <w:sz w:val="24"/>
          <w:szCs w:val="24"/>
          <w:lang w:val="sq-AL"/>
        </w:rPr>
      </w:pPr>
    </w:p>
    <w:p w:rsidR="00A83022" w:rsidRPr="00A83022" w:rsidRDefault="00A83022" w:rsidP="00A83022">
      <w:pPr>
        <w:spacing w:after="0" w:line="240" w:lineRule="auto"/>
        <w:contextualSpacing/>
        <w:jc w:val="both"/>
        <w:rPr>
          <w:rFonts w:ascii="Times New Roman" w:hAnsi="Times New Roman"/>
          <w:sz w:val="24"/>
          <w:szCs w:val="24"/>
          <w:lang w:val="sq-AL"/>
        </w:rPr>
      </w:pPr>
    </w:p>
    <w:p w:rsidR="00A83022" w:rsidRPr="00A83022" w:rsidRDefault="00A83022" w:rsidP="00A83022">
      <w:pPr>
        <w:spacing w:after="0" w:line="240" w:lineRule="auto"/>
        <w:contextualSpacing/>
        <w:jc w:val="both"/>
        <w:rPr>
          <w:rFonts w:ascii="Times New Roman" w:hAnsi="Times New Roman"/>
          <w:sz w:val="24"/>
          <w:szCs w:val="24"/>
          <w:lang w:val="sq-AL"/>
        </w:rPr>
      </w:pPr>
    </w:p>
    <w:p w:rsidR="00A83022" w:rsidRPr="00A83022" w:rsidRDefault="00A83022" w:rsidP="00A83022">
      <w:pPr>
        <w:spacing w:after="0" w:line="240" w:lineRule="auto"/>
        <w:contextualSpacing/>
        <w:jc w:val="both"/>
        <w:rPr>
          <w:rFonts w:ascii="Times New Roman" w:hAnsi="Times New Roman"/>
          <w:sz w:val="24"/>
          <w:szCs w:val="24"/>
          <w:lang w:val="sq-AL"/>
        </w:rPr>
      </w:pPr>
    </w:p>
    <w:p w:rsidR="00EF6432" w:rsidRPr="00A83022" w:rsidRDefault="00EF6432"/>
    <w:sectPr w:rsidR="00EF6432" w:rsidRPr="00A83022" w:rsidSect="00A83022">
      <w:pgSz w:w="11900" w:h="16840"/>
      <w:pgMar w:top="720" w:right="720" w:bottom="720" w:left="720" w:header="720" w:footer="720" w:gutter="0"/>
      <w:cols w:space="720"/>
      <w:docGrid w:linePitch="360"/>
      <w:printerSettings r:id="rId1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MS Mincho">
    <w:altName w:val="MS Gothic"/>
    <w:panose1 w:val="00000000000000000000"/>
    <w:charset w:val="80"/>
    <w:family w:val="roman"/>
    <w:notTrueType/>
    <w:pitch w:val="fixed"/>
    <w:sig w:usb0="00000000" w:usb1="08070000" w:usb2="00000010" w:usb3="00000000" w:csb0="00020000" w:csb1="00000000"/>
  </w:font>
  <w:font w:name="Calibri Light">
    <w:altName w:val="Arial"/>
    <w:charset w:val="EE"/>
    <w:family w:val="swiss"/>
    <w:pitch w:val="variable"/>
    <w:sig w:usb0="E0002AFF" w:usb1="C000247B"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D7D" w:rsidRPr="001F7801" w:rsidRDefault="00A83022" w:rsidP="00A3075B">
    <w:pPr>
      <w:pStyle w:val="Header"/>
      <w:jc w:val="right"/>
      <w:rPr>
        <w:sz w:val="28"/>
      </w:rPr>
    </w:pPr>
    <w:r w:rsidRPr="001F7801">
      <w:rPr>
        <w:sz w:val="28"/>
      </w:rPr>
      <w:t>Aftësim teknologjik 6</w:t>
    </w:r>
  </w:p>
  <w:p w:rsidR="00671D7D" w:rsidRDefault="00A83022" w:rsidP="00A3075B">
    <w:pPr>
      <w:pStyle w:val="Header"/>
      <w:jc w:val="right"/>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D7D" w:rsidRPr="001F7801" w:rsidRDefault="00A83022">
    <w:pPr>
      <w:pStyle w:val="Header"/>
      <w:rPr>
        <w:sz w:val="28"/>
      </w:rPr>
    </w:pPr>
    <w:r>
      <w:rPr>
        <w:sz w:val="24"/>
      </w:rPr>
      <w:tab/>
    </w:r>
    <w:r>
      <w:rPr>
        <w:sz w:val="24"/>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5307C"/>
    <w:multiLevelType w:val="hybridMultilevel"/>
    <w:tmpl w:val="9304A28C"/>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
    <w:nsid w:val="380F66B3"/>
    <w:multiLevelType w:val="hybridMultilevel"/>
    <w:tmpl w:val="6DE675BC"/>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4861018F"/>
    <w:multiLevelType w:val="hybridMultilevel"/>
    <w:tmpl w:val="FAFC413C"/>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3501" w:hanging="360"/>
      </w:pPr>
      <w:rPr>
        <w:rFonts w:ascii="Courier New" w:hAnsi="Courier New" w:cs="Courier New" w:hint="default"/>
      </w:rPr>
    </w:lvl>
    <w:lvl w:ilvl="2" w:tplc="041C0005" w:tentative="1">
      <w:start w:val="1"/>
      <w:numFmt w:val="bullet"/>
      <w:lvlText w:val=""/>
      <w:lvlJc w:val="left"/>
      <w:pPr>
        <w:ind w:left="4221" w:hanging="360"/>
      </w:pPr>
      <w:rPr>
        <w:rFonts w:ascii="Wingdings" w:hAnsi="Wingdings" w:hint="default"/>
      </w:rPr>
    </w:lvl>
    <w:lvl w:ilvl="3" w:tplc="041C0001" w:tentative="1">
      <w:start w:val="1"/>
      <w:numFmt w:val="bullet"/>
      <w:lvlText w:val=""/>
      <w:lvlJc w:val="left"/>
      <w:pPr>
        <w:ind w:left="4941" w:hanging="360"/>
      </w:pPr>
      <w:rPr>
        <w:rFonts w:ascii="Symbol" w:hAnsi="Symbol" w:hint="default"/>
      </w:rPr>
    </w:lvl>
    <w:lvl w:ilvl="4" w:tplc="041C0003" w:tentative="1">
      <w:start w:val="1"/>
      <w:numFmt w:val="bullet"/>
      <w:lvlText w:val="o"/>
      <w:lvlJc w:val="left"/>
      <w:pPr>
        <w:ind w:left="5661" w:hanging="360"/>
      </w:pPr>
      <w:rPr>
        <w:rFonts w:ascii="Courier New" w:hAnsi="Courier New" w:cs="Courier New" w:hint="default"/>
      </w:rPr>
    </w:lvl>
    <w:lvl w:ilvl="5" w:tplc="041C0005" w:tentative="1">
      <w:start w:val="1"/>
      <w:numFmt w:val="bullet"/>
      <w:lvlText w:val=""/>
      <w:lvlJc w:val="left"/>
      <w:pPr>
        <w:ind w:left="6381" w:hanging="360"/>
      </w:pPr>
      <w:rPr>
        <w:rFonts w:ascii="Wingdings" w:hAnsi="Wingdings" w:hint="default"/>
      </w:rPr>
    </w:lvl>
    <w:lvl w:ilvl="6" w:tplc="041C0001" w:tentative="1">
      <w:start w:val="1"/>
      <w:numFmt w:val="bullet"/>
      <w:lvlText w:val=""/>
      <w:lvlJc w:val="left"/>
      <w:pPr>
        <w:ind w:left="7101" w:hanging="360"/>
      </w:pPr>
      <w:rPr>
        <w:rFonts w:ascii="Symbol" w:hAnsi="Symbol" w:hint="default"/>
      </w:rPr>
    </w:lvl>
    <w:lvl w:ilvl="7" w:tplc="041C0003" w:tentative="1">
      <w:start w:val="1"/>
      <w:numFmt w:val="bullet"/>
      <w:lvlText w:val="o"/>
      <w:lvlJc w:val="left"/>
      <w:pPr>
        <w:ind w:left="7821" w:hanging="360"/>
      </w:pPr>
      <w:rPr>
        <w:rFonts w:ascii="Courier New" w:hAnsi="Courier New" w:cs="Courier New" w:hint="default"/>
      </w:rPr>
    </w:lvl>
    <w:lvl w:ilvl="8" w:tplc="041C0005" w:tentative="1">
      <w:start w:val="1"/>
      <w:numFmt w:val="bullet"/>
      <w:lvlText w:val=""/>
      <w:lvlJc w:val="left"/>
      <w:pPr>
        <w:ind w:left="8541" w:hanging="360"/>
      </w:pPr>
      <w:rPr>
        <w:rFonts w:ascii="Wingdings" w:hAnsi="Wingdings" w:hint="default"/>
      </w:rPr>
    </w:lvl>
  </w:abstractNum>
  <w:abstractNum w:abstractNumId="3">
    <w:nsid w:val="518472C3"/>
    <w:multiLevelType w:val="hybridMultilevel"/>
    <w:tmpl w:val="F22E7B30"/>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4">
    <w:nsid w:val="67ED4D31"/>
    <w:multiLevelType w:val="hybridMultilevel"/>
    <w:tmpl w:val="16EA6658"/>
    <w:lvl w:ilvl="0" w:tplc="0409000D">
      <w:start w:val="1"/>
      <w:numFmt w:val="bullet"/>
      <w:lvlText w:val=""/>
      <w:lvlJc w:val="left"/>
      <w:pPr>
        <w:ind w:left="2781" w:hanging="360"/>
      </w:pPr>
      <w:rPr>
        <w:rFonts w:ascii="Wingdings" w:hAnsi="Wingdings" w:hint="default"/>
      </w:rPr>
    </w:lvl>
    <w:lvl w:ilvl="1" w:tplc="041C0003" w:tentative="1">
      <w:start w:val="1"/>
      <w:numFmt w:val="bullet"/>
      <w:lvlText w:val="o"/>
      <w:lvlJc w:val="left"/>
      <w:pPr>
        <w:ind w:left="3501" w:hanging="360"/>
      </w:pPr>
      <w:rPr>
        <w:rFonts w:ascii="Courier New" w:hAnsi="Courier New" w:cs="Courier New" w:hint="default"/>
      </w:rPr>
    </w:lvl>
    <w:lvl w:ilvl="2" w:tplc="041C0005" w:tentative="1">
      <w:start w:val="1"/>
      <w:numFmt w:val="bullet"/>
      <w:lvlText w:val=""/>
      <w:lvlJc w:val="left"/>
      <w:pPr>
        <w:ind w:left="4221" w:hanging="360"/>
      </w:pPr>
      <w:rPr>
        <w:rFonts w:ascii="Wingdings" w:hAnsi="Wingdings" w:hint="default"/>
      </w:rPr>
    </w:lvl>
    <w:lvl w:ilvl="3" w:tplc="041C0001" w:tentative="1">
      <w:start w:val="1"/>
      <w:numFmt w:val="bullet"/>
      <w:lvlText w:val=""/>
      <w:lvlJc w:val="left"/>
      <w:pPr>
        <w:ind w:left="4941" w:hanging="360"/>
      </w:pPr>
      <w:rPr>
        <w:rFonts w:ascii="Symbol" w:hAnsi="Symbol" w:hint="default"/>
      </w:rPr>
    </w:lvl>
    <w:lvl w:ilvl="4" w:tplc="041C0003" w:tentative="1">
      <w:start w:val="1"/>
      <w:numFmt w:val="bullet"/>
      <w:lvlText w:val="o"/>
      <w:lvlJc w:val="left"/>
      <w:pPr>
        <w:ind w:left="5661" w:hanging="360"/>
      </w:pPr>
      <w:rPr>
        <w:rFonts w:ascii="Courier New" w:hAnsi="Courier New" w:cs="Courier New" w:hint="default"/>
      </w:rPr>
    </w:lvl>
    <w:lvl w:ilvl="5" w:tplc="041C0005" w:tentative="1">
      <w:start w:val="1"/>
      <w:numFmt w:val="bullet"/>
      <w:lvlText w:val=""/>
      <w:lvlJc w:val="left"/>
      <w:pPr>
        <w:ind w:left="6381" w:hanging="360"/>
      </w:pPr>
      <w:rPr>
        <w:rFonts w:ascii="Wingdings" w:hAnsi="Wingdings" w:hint="default"/>
      </w:rPr>
    </w:lvl>
    <w:lvl w:ilvl="6" w:tplc="041C0001" w:tentative="1">
      <w:start w:val="1"/>
      <w:numFmt w:val="bullet"/>
      <w:lvlText w:val=""/>
      <w:lvlJc w:val="left"/>
      <w:pPr>
        <w:ind w:left="7101" w:hanging="360"/>
      </w:pPr>
      <w:rPr>
        <w:rFonts w:ascii="Symbol" w:hAnsi="Symbol" w:hint="default"/>
      </w:rPr>
    </w:lvl>
    <w:lvl w:ilvl="7" w:tplc="041C0003" w:tentative="1">
      <w:start w:val="1"/>
      <w:numFmt w:val="bullet"/>
      <w:lvlText w:val="o"/>
      <w:lvlJc w:val="left"/>
      <w:pPr>
        <w:ind w:left="7821" w:hanging="360"/>
      </w:pPr>
      <w:rPr>
        <w:rFonts w:ascii="Courier New" w:hAnsi="Courier New" w:cs="Courier New" w:hint="default"/>
      </w:rPr>
    </w:lvl>
    <w:lvl w:ilvl="8" w:tplc="041C0005" w:tentative="1">
      <w:start w:val="1"/>
      <w:numFmt w:val="bullet"/>
      <w:lvlText w:val=""/>
      <w:lvlJc w:val="left"/>
      <w:pPr>
        <w:ind w:left="8541" w:hanging="360"/>
      </w:pPr>
      <w:rPr>
        <w:rFonts w:ascii="Wingdings" w:hAnsi="Wingdings" w:hint="default"/>
      </w:rPr>
    </w:lvl>
  </w:abstractNum>
  <w:abstractNum w:abstractNumId="5">
    <w:nsid w:val="6B724546"/>
    <w:multiLevelType w:val="hybridMultilevel"/>
    <w:tmpl w:val="9E3A8FCA"/>
    <w:lvl w:ilvl="0" w:tplc="90CECC6A">
      <w:start w:val="1"/>
      <w:numFmt w:val="decimal"/>
      <w:lvlText w:val="%1."/>
      <w:lvlJc w:val="left"/>
      <w:pPr>
        <w:ind w:left="180" w:hanging="360"/>
      </w:pPr>
      <w:rPr>
        <w:rFonts w:hint="default"/>
      </w:rPr>
    </w:lvl>
    <w:lvl w:ilvl="1" w:tplc="04090003" w:tentative="1">
      <w:start w:val="1"/>
      <w:numFmt w:val="lowerLetter"/>
      <w:lvlText w:val="%2."/>
      <w:lvlJc w:val="left"/>
      <w:pPr>
        <w:ind w:left="900" w:hanging="360"/>
      </w:pPr>
    </w:lvl>
    <w:lvl w:ilvl="2" w:tplc="04090005" w:tentative="1">
      <w:start w:val="1"/>
      <w:numFmt w:val="lowerRoman"/>
      <w:lvlText w:val="%3."/>
      <w:lvlJc w:val="right"/>
      <w:pPr>
        <w:ind w:left="1620" w:hanging="180"/>
      </w:pPr>
    </w:lvl>
    <w:lvl w:ilvl="3" w:tplc="04090001" w:tentative="1">
      <w:start w:val="1"/>
      <w:numFmt w:val="decimal"/>
      <w:lvlText w:val="%4."/>
      <w:lvlJc w:val="left"/>
      <w:pPr>
        <w:ind w:left="2340" w:hanging="360"/>
      </w:pPr>
    </w:lvl>
    <w:lvl w:ilvl="4" w:tplc="04090003" w:tentative="1">
      <w:start w:val="1"/>
      <w:numFmt w:val="lowerLetter"/>
      <w:lvlText w:val="%5."/>
      <w:lvlJc w:val="left"/>
      <w:pPr>
        <w:ind w:left="3060" w:hanging="360"/>
      </w:pPr>
    </w:lvl>
    <w:lvl w:ilvl="5" w:tplc="04090005" w:tentative="1">
      <w:start w:val="1"/>
      <w:numFmt w:val="lowerRoman"/>
      <w:lvlText w:val="%6."/>
      <w:lvlJc w:val="right"/>
      <w:pPr>
        <w:ind w:left="3780" w:hanging="180"/>
      </w:pPr>
    </w:lvl>
    <w:lvl w:ilvl="6" w:tplc="04090001" w:tentative="1">
      <w:start w:val="1"/>
      <w:numFmt w:val="decimal"/>
      <w:lvlText w:val="%7."/>
      <w:lvlJc w:val="left"/>
      <w:pPr>
        <w:ind w:left="4500" w:hanging="360"/>
      </w:pPr>
    </w:lvl>
    <w:lvl w:ilvl="7" w:tplc="04090003" w:tentative="1">
      <w:start w:val="1"/>
      <w:numFmt w:val="lowerLetter"/>
      <w:lvlText w:val="%8."/>
      <w:lvlJc w:val="left"/>
      <w:pPr>
        <w:ind w:left="5220" w:hanging="360"/>
      </w:pPr>
    </w:lvl>
    <w:lvl w:ilvl="8" w:tplc="04090005" w:tentative="1">
      <w:start w:val="1"/>
      <w:numFmt w:val="lowerRoman"/>
      <w:lvlText w:val="%9."/>
      <w:lvlJc w:val="right"/>
      <w:pPr>
        <w:ind w:left="5940" w:hanging="180"/>
      </w:pPr>
    </w:lvl>
  </w:abstractNum>
  <w:abstractNum w:abstractNumId="6">
    <w:nsid w:val="7D282BF0"/>
    <w:multiLevelType w:val="hybridMultilevel"/>
    <w:tmpl w:val="A4C8FCFE"/>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022"/>
    <w:rsid w:val="00A83022"/>
    <w:rsid w:val="00EF64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8"/>
    <o:shapelayout v:ext="edit">
      <o:idmap v:ext="edit" data="1"/>
      <o:rules v:ext="edit">
        <o:r id="V:Rule1" type="connector" idref="#_x0000_s1043"/>
        <o:r id="V:Rule2" type="connector" idref="#_x0000_s1046"/>
        <o:r id="V:Rule3" type="connector" idref="#_x0000_s1042"/>
        <o:r id="V:Rule4" type="connector" idref="#_x0000_s1045"/>
        <o:r id="V:Rule5" type="connector" idref="#_x0000_s1044"/>
        <o:r id="V:Rule6" type="connector" idref="#_x0000_s1040"/>
        <o:r id="V:Rule7" type="connector" idref="#_x0000_s1047"/>
        <o:r id="V:Rule8" type="connector" idref="#_x0000_s1041"/>
      </o:rules>
    </o:shapelayout>
  </w:shapeDefaults>
  <w:decimalSymbol w:val="."/>
  <w:listSeparator w:val=","/>
  <w14:docId w14:val="1FE3B8B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022"/>
    <w:pPr>
      <w:spacing w:after="200" w:line="276" w:lineRule="auto"/>
    </w:pPr>
    <w:rPr>
      <w:rFonts w:ascii="Calibri" w:eastAsia="MS Mincho" w:hAnsi="Calibri" w:cs="Times New Roman"/>
      <w:sz w:val="22"/>
      <w:szCs w:val="22"/>
      <w:lang w:val="it-IT"/>
    </w:rPr>
  </w:style>
  <w:style w:type="paragraph" w:styleId="Heading1">
    <w:name w:val="heading 1"/>
    <w:basedOn w:val="Normal"/>
    <w:next w:val="Normal"/>
    <w:link w:val="Heading1Char"/>
    <w:uiPriority w:val="9"/>
    <w:qFormat/>
    <w:rsid w:val="00A83022"/>
    <w:pPr>
      <w:keepNext/>
      <w:spacing w:before="240" w:after="60"/>
      <w:outlineLvl w:val="0"/>
    </w:pPr>
    <w:rPr>
      <w:rFonts w:ascii="Calibri Light" w:eastAsia="Times New Roman" w:hAnsi="Calibri Light"/>
      <w:b/>
      <w:bCs/>
      <w:kern w:val="32"/>
      <w:sz w:val="32"/>
      <w:szCs w:val="32"/>
      <w:lang w:eastAsia="x-none"/>
    </w:rPr>
  </w:style>
  <w:style w:type="paragraph" w:styleId="Heading2">
    <w:name w:val="heading 2"/>
    <w:basedOn w:val="Normal"/>
    <w:next w:val="Normal"/>
    <w:link w:val="Heading2Char"/>
    <w:uiPriority w:val="9"/>
    <w:unhideWhenUsed/>
    <w:qFormat/>
    <w:rsid w:val="00A83022"/>
    <w:pPr>
      <w:keepNext/>
      <w:keepLines/>
      <w:spacing w:before="200" w:after="0"/>
      <w:outlineLvl w:val="1"/>
    </w:pPr>
    <w:rPr>
      <w:rFonts w:ascii="Cambria" w:eastAsia="Times New Roman" w:hAnsi="Cambria"/>
      <w:b/>
      <w:bCs/>
      <w:color w:val="4F81BD"/>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022"/>
    <w:rPr>
      <w:rFonts w:ascii="Calibri Light" w:eastAsia="Times New Roman" w:hAnsi="Calibri Light" w:cs="Times New Roman"/>
      <w:b/>
      <w:bCs/>
      <w:kern w:val="32"/>
      <w:sz w:val="32"/>
      <w:szCs w:val="32"/>
      <w:lang w:val="it-IT" w:eastAsia="x-none"/>
    </w:rPr>
  </w:style>
  <w:style w:type="character" w:customStyle="1" w:styleId="Heading2Char">
    <w:name w:val="Heading 2 Char"/>
    <w:basedOn w:val="DefaultParagraphFont"/>
    <w:link w:val="Heading2"/>
    <w:uiPriority w:val="9"/>
    <w:rsid w:val="00A83022"/>
    <w:rPr>
      <w:rFonts w:ascii="Cambria" w:eastAsia="Times New Roman" w:hAnsi="Cambria" w:cs="Times New Roman"/>
      <w:b/>
      <w:bCs/>
      <w:color w:val="4F81BD"/>
      <w:sz w:val="26"/>
      <w:szCs w:val="26"/>
      <w:lang w:val="x-none" w:eastAsia="x-none"/>
    </w:rPr>
  </w:style>
  <w:style w:type="paragraph" w:styleId="ListParagraph">
    <w:name w:val="List Paragraph"/>
    <w:basedOn w:val="Normal"/>
    <w:uiPriority w:val="34"/>
    <w:qFormat/>
    <w:rsid w:val="00A83022"/>
    <w:pPr>
      <w:ind w:left="720"/>
      <w:contextualSpacing/>
    </w:pPr>
  </w:style>
  <w:style w:type="paragraph" w:styleId="NoSpacing">
    <w:name w:val="No Spacing"/>
    <w:link w:val="NoSpacingChar"/>
    <w:qFormat/>
    <w:rsid w:val="00A83022"/>
    <w:rPr>
      <w:rFonts w:ascii="Calibri" w:eastAsia="MS Mincho" w:hAnsi="Calibri" w:cs="Times New Roman"/>
      <w:sz w:val="22"/>
      <w:szCs w:val="22"/>
      <w:lang w:val="it-IT"/>
    </w:rPr>
  </w:style>
  <w:style w:type="character" w:styleId="Strong">
    <w:name w:val="Strong"/>
    <w:uiPriority w:val="22"/>
    <w:qFormat/>
    <w:rsid w:val="00A83022"/>
    <w:rPr>
      <w:b/>
      <w:bCs/>
    </w:rPr>
  </w:style>
  <w:style w:type="character" w:customStyle="1" w:styleId="NoSpacingChar">
    <w:name w:val="No Spacing Char"/>
    <w:link w:val="NoSpacing"/>
    <w:rsid w:val="00A83022"/>
    <w:rPr>
      <w:rFonts w:ascii="Calibri" w:eastAsia="MS Mincho" w:hAnsi="Calibri" w:cs="Times New Roman"/>
      <w:sz w:val="22"/>
      <w:szCs w:val="22"/>
      <w:lang w:val="it-IT"/>
    </w:rPr>
  </w:style>
  <w:style w:type="character" w:styleId="BookTitle">
    <w:name w:val="Book Title"/>
    <w:uiPriority w:val="33"/>
    <w:qFormat/>
    <w:rsid w:val="00A83022"/>
    <w:rPr>
      <w:b/>
      <w:bCs/>
      <w:smallCaps/>
      <w:spacing w:val="5"/>
    </w:rPr>
  </w:style>
  <w:style w:type="character" w:styleId="IntenseReference">
    <w:name w:val="Intense Reference"/>
    <w:uiPriority w:val="32"/>
    <w:qFormat/>
    <w:rsid w:val="00A83022"/>
    <w:rPr>
      <w:b/>
      <w:bCs/>
      <w:smallCaps/>
      <w:color w:val="C0504D"/>
      <w:spacing w:val="5"/>
      <w:u w:val="single"/>
    </w:rPr>
  </w:style>
  <w:style w:type="paragraph" w:styleId="Header">
    <w:name w:val="header"/>
    <w:basedOn w:val="Normal"/>
    <w:link w:val="HeaderChar"/>
    <w:uiPriority w:val="99"/>
    <w:unhideWhenUsed/>
    <w:rsid w:val="00A83022"/>
    <w:pPr>
      <w:tabs>
        <w:tab w:val="center" w:pos="4680"/>
        <w:tab w:val="right" w:pos="9360"/>
      </w:tabs>
      <w:spacing w:after="0" w:line="240" w:lineRule="auto"/>
    </w:pPr>
    <w:rPr>
      <w:rFonts w:eastAsia="Calibri"/>
      <w:lang w:val="en-US"/>
    </w:rPr>
  </w:style>
  <w:style w:type="character" w:customStyle="1" w:styleId="HeaderChar">
    <w:name w:val="Header Char"/>
    <w:basedOn w:val="DefaultParagraphFont"/>
    <w:link w:val="Header"/>
    <w:uiPriority w:val="99"/>
    <w:rsid w:val="00A8302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A8302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83022"/>
    <w:rPr>
      <w:rFonts w:ascii="Lucida Grande" w:eastAsia="MS Mincho" w:hAnsi="Lucida Grande" w:cs="Lucida Grande"/>
      <w:sz w:val="18"/>
      <w:szCs w:val="18"/>
      <w:lang w:val="it-I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022"/>
    <w:pPr>
      <w:spacing w:after="200" w:line="276" w:lineRule="auto"/>
    </w:pPr>
    <w:rPr>
      <w:rFonts w:ascii="Calibri" w:eastAsia="MS Mincho" w:hAnsi="Calibri" w:cs="Times New Roman"/>
      <w:sz w:val="22"/>
      <w:szCs w:val="22"/>
      <w:lang w:val="it-IT"/>
    </w:rPr>
  </w:style>
  <w:style w:type="paragraph" w:styleId="Heading1">
    <w:name w:val="heading 1"/>
    <w:basedOn w:val="Normal"/>
    <w:next w:val="Normal"/>
    <w:link w:val="Heading1Char"/>
    <w:uiPriority w:val="9"/>
    <w:qFormat/>
    <w:rsid w:val="00A83022"/>
    <w:pPr>
      <w:keepNext/>
      <w:spacing w:before="240" w:after="60"/>
      <w:outlineLvl w:val="0"/>
    </w:pPr>
    <w:rPr>
      <w:rFonts w:ascii="Calibri Light" w:eastAsia="Times New Roman" w:hAnsi="Calibri Light"/>
      <w:b/>
      <w:bCs/>
      <w:kern w:val="32"/>
      <w:sz w:val="32"/>
      <w:szCs w:val="32"/>
      <w:lang w:eastAsia="x-none"/>
    </w:rPr>
  </w:style>
  <w:style w:type="paragraph" w:styleId="Heading2">
    <w:name w:val="heading 2"/>
    <w:basedOn w:val="Normal"/>
    <w:next w:val="Normal"/>
    <w:link w:val="Heading2Char"/>
    <w:uiPriority w:val="9"/>
    <w:unhideWhenUsed/>
    <w:qFormat/>
    <w:rsid w:val="00A83022"/>
    <w:pPr>
      <w:keepNext/>
      <w:keepLines/>
      <w:spacing w:before="200" w:after="0"/>
      <w:outlineLvl w:val="1"/>
    </w:pPr>
    <w:rPr>
      <w:rFonts w:ascii="Cambria" w:eastAsia="Times New Roman" w:hAnsi="Cambria"/>
      <w:b/>
      <w:bCs/>
      <w:color w:val="4F81BD"/>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022"/>
    <w:rPr>
      <w:rFonts w:ascii="Calibri Light" w:eastAsia="Times New Roman" w:hAnsi="Calibri Light" w:cs="Times New Roman"/>
      <w:b/>
      <w:bCs/>
      <w:kern w:val="32"/>
      <w:sz w:val="32"/>
      <w:szCs w:val="32"/>
      <w:lang w:val="it-IT" w:eastAsia="x-none"/>
    </w:rPr>
  </w:style>
  <w:style w:type="character" w:customStyle="1" w:styleId="Heading2Char">
    <w:name w:val="Heading 2 Char"/>
    <w:basedOn w:val="DefaultParagraphFont"/>
    <w:link w:val="Heading2"/>
    <w:uiPriority w:val="9"/>
    <w:rsid w:val="00A83022"/>
    <w:rPr>
      <w:rFonts w:ascii="Cambria" w:eastAsia="Times New Roman" w:hAnsi="Cambria" w:cs="Times New Roman"/>
      <w:b/>
      <w:bCs/>
      <w:color w:val="4F81BD"/>
      <w:sz w:val="26"/>
      <w:szCs w:val="26"/>
      <w:lang w:val="x-none" w:eastAsia="x-none"/>
    </w:rPr>
  </w:style>
  <w:style w:type="paragraph" w:styleId="ListParagraph">
    <w:name w:val="List Paragraph"/>
    <w:basedOn w:val="Normal"/>
    <w:uiPriority w:val="34"/>
    <w:qFormat/>
    <w:rsid w:val="00A83022"/>
    <w:pPr>
      <w:ind w:left="720"/>
      <w:contextualSpacing/>
    </w:pPr>
  </w:style>
  <w:style w:type="paragraph" w:styleId="NoSpacing">
    <w:name w:val="No Spacing"/>
    <w:link w:val="NoSpacingChar"/>
    <w:qFormat/>
    <w:rsid w:val="00A83022"/>
    <w:rPr>
      <w:rFonts w:ascii="Calibri" w:eastAsia="MS Mincho" w:hAnsi="Calibri" w:cs="Times New Roman"/>
      <w:sz w:val="22"/>
      <w:szCs w:val="22"/>
      <w:lang w:val="it-IT"/>
    </w:rPr>
  </w:style>
  <w:style w:type="character" w:styleId="Strong">
    <w:name w:val="Strong"/>
    <w:uiPriority w:val="22"/>
    <w:qFormat/>
    <w:rsid w:val="00A83022"/>
    <w:rPr>
      <w:b/>
      <w:bCs/>
    </w:rPr>
  </w:style>
  <w:style w:type="character" w:customStyle="1" w:styleId="NoSpacingChar">
    <w:name w:val="No Spacing Char"/>
    <w:link w:val="NoSpacing"/>
    <w:rsid w:val="00A83022"/>
    <w:rPr>
      <w:rFonts w:ascii="Calibri" w:eastAsia="MS Mincho" w:hAnsi="Calibri" w:cs="Times New Roman"/>
      <w:sz w:val="22"/>
      <w:szCs w:val="22"/>
      <w:lang w:val="it-IT"/>
    </w:rPr>
  </w:style>
  <w:style w:type="character" w:styleId="BookTitle">
    <w:name w:val="Book Title"/>
    <w:uiPriority w:val="33"/>
    <w:qFormat/>
    <w:rsid w:val="00A83022"/>
    <w:rPr>
      <w:b/>
      <w:bCs/>
      <w:smallCaps/>
      <w:spacing w:val="5"/>
    </w:rPr>
  </w:style>
  <w:style w:type="character" w:styleId="IntenseReference">
    <w:name w:val="Intense Reference"/>
    <w:uiPriority w:val="32"/>
    <w:qFormat/>
    <w:rsid w:val="00A83022"/>
    <w:rPr>
      <w:b/>
      <w:bCs/>
      <w:smallCaps/>
      <w:color w:val="C0504D"/>
      <w:spacing w:val="5"/>
      <w:u w:val="single"/>
    </w:rPr>
  </w:style>
  <w:style w:type="paragraph" w:styleId="Header">
    <w:name w:val="header"/>
    <w:basedOn w:val="Normal"/>
    <w:link w:val="HeaderChar"/>
    <w:uiPriority w:val="99"/>
    <w:unhideWhenUsed/>
    <w:rsid w:val="00A83022"/>
    <w:pPr>
      <w:tabs>
        <w:tab w:val="center" w:pos="4680"/>
        <w:tab w:val="right" w:pos="9360"/>
      </w:tabs>
      <w:spacing w:after="0" w:line="240" w:lineRule="auto"/>
    </w:pPr>
    <w:rPr>
      <w:rFonts w:eastAsia="Calibri"/>
      <w:lang w:val="en-US"/>
    </w:rPr>
  </w:style>
  <w:style w:type="character" w:customStyle="1" w:styleId="HeaderChar">
    <w:name w:val="Header Char"/>
    <w:basedOn w:val="DefaultParagraphFont"/>
    <w:link w:val="Header"/>
    <w:uiPriority w:val="99"/>
    <w:rsid w:val="00A8302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A8302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83022"/>
    <w:rPr>
      <w:rFonts w:ascii="Lucida Grande" w:eastAsia="MS Mincho" w:hAnsi="Lucida Grande" w:cs="Lucida Grande"/>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diagramQuickStyle" Target="diagrams/quickStyle1.xml"/><Relationship Id="rId20" Type="http://schemas.openxmlformats.org/officeDocument/2006/relationships/theme" Target="theme/theme1.xml"/><Relationship Id="rId10" Type="http://schemas.openxmlformats.org/officeDocument/2006/relationships/diagramColors" Target="diagrams/colors1.xml"/><Relationship Id="rId11" Type="http://schemas.microsoft.com/office/2007/relationships/diagramDrawing" Target="diagrams/drawing1.xml"/><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printerSettings" Target="printerSettings/printerSettings1.bin"/><Relationship Id="rId18" Type="http://schemas.openxmlformats.org/officeDocument/2006/relationships/printerSettings" Target="printerSettings/printerSettings2.bin"/><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diagramData" Target="diagrams/data1.xml"/><Relationship Id="rId8"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49D0042-F332-4BC2-9729-FD16132D6AD1}" type="doc">
      <dgm:prSet loTypeId="urn:microsoft.com/office/officeart/2005/8/layout/pyramid2" loCatId="pyramid" qsTypeId="urn:microsoft.com/office/officeart/2005/8/quickstyle/simple1" qsCatId="simple" csTypeId="urn:microsoft.com/office/officeart/2005/8/colors/colorful3" csCatId="colorful" phldr="1"/>
      <dgm:spPr/>
    </dgm:pt>
    <dgm:pt modelId="{A8AD1EE4-6B65-41D7-8AF5-F3470D33AD63}">
      <dgm:prSet phldrT="[Text]"/>
      <dgm:spPr/>
      <dgm:t>
        <a:bodyPr/>
        <a:lstStyle/>
        <a:p>
          <a:r>
            <a:rPr lang="en-US" b="1"/>
            <a:t>Të vleresojë</a:t>
          </a:r>
        </a:p>
        <a:p>
          <a:r>
            <a:rPr lang="en-US" b="1"/>
            <a:t>Të sintetizojë</a:t>
          </a:r>
        </a:p>
        <a:p>
          <a:r>
            <a:rPr lang="en-US" b="1"/>
            <a:t>Të analizojë</a:t>
          </a:r>
        </a:p>
      </dgm:t>
    </dgm:pt>
    <dgm:pt modelId="{3DAC74FE-AA8A-4C73-B471-FB5DF5D36AC1}" type="parTrans" cxnId="{962722A1-6685-45A5-8672-7BD2DDA76711}">
      <dgm:prSet/>
      <dgm:spPr/>
      <dgm:t>
        <a:bodyPr/>
        <a:lstStyle/>
        <a:p>
          <a:endParaRPr lang="en-US"/>
        </a:p>
      </dgm:t>
    </dgm:pt>
    <dgm:pt modelId="{F98609D0-65E7-4764-8D92-7C3CA1926BD3}" type="sibTrans" cxnId="{962722A1-6685-45A5-8672-7BD2DDA76711}">
      <dgm:prSet/>
      <dgm:spPr/>
      <dgm:t>
        <a:bodyPr/>
        <a:lstStyle/>
        <a:p>
          <a:endParaRPr lang="en-US"/>
        </a:p>
      </dgm:t>
    </dgm:pt>
    <dgm:pt modelId="{22E51E88-DF27-451A-A025-273B5BA86D3E}">
      <dgm:prSet phldrT="[Text]" custT="1"/>
      <dgm:spPr/>
      <dgm:t>
        <a:bodyPr/>
        <a:lstStyle/>
        <a:p>
          <a:r>
            <a:rPr lang="en-US" sz="1600" b="1"/>
            <a:t>Zbatimi praktik</a:t>
          </a:r>
        </a:p>
      </dgm:t>
    </dgm:pt>
    <dgm:pt modelId="{A03BC2B1-82AA-4105-832A-4E7B39B60568}" type="parTrans" cxnId="{5BE6625C-685B-4100-B108-A7A83FDA7EAC}">
      <dgm:prSet/>
      <dgm:spPr/>
      <dgm:t>
        <a:bodyPr/>
        <a:lstStyle/>
        <a:p>
          <a:endParaRPr lang="en-US"/>
        </a:p>
      </dgm:t>
    </dgm:pt>
    <dgm:pt modelId="{A8A28AA0-FC89-49A0-B0BF-D92C0AFDD2B9}" type="sibTrans" cxnId="{5BE6625C-685B-4100-B108-A7A83FDA7EAC}">
      <dgm:prSet/>
      <dgm:spPr/>
      <dgm:t>
        <a:bodyPr/>
        <a:lstStyle/>
        <a:p>
          <a:endParaRPr lang="en-US"/>
        </a:p>
      </dgm:t>
    </dgm:pt>
    <dgm:pt modelId="{731AA39E-0ADB-4931-B24B-DFC5AA3FF403}">
      <dgm:prSet phldrT="[Text]" custT="1"/>
      <dgm:spPr/>
      <dgm:t>
        <a:bodyPr/>
        <a:lstStyle/>
        <a:p>
          <a:r>
            <a:rPr lang="en-US" sz="1600" b="1"/>
            <a:t>Të kuptuarit</a:t>
          </a:r>
        </a:p>
      </dgm:t>
    </dgm:pt>
    <dgm:pt modelId="{706A56F9-E714-4264-B1E9-DF812A4196E6}" type="parTrans" cxnId="{CCB11EF1-881E-406A-A288-2706FE59A5BD}">
      <dgm:prSet/>
      <dgm:spPr/>
      <dgm:t>
        <a:bodyPr/>
        <a:lstStyle/>
        <a:p>
          <a:endParaRPr lang="en-US"/>
        </a:p>
      </dgm:t>
    </dgm:pt>
    <dgm:pt modelId="{E6931321-C971-4EC7-9EFE-FCB613D499A8}" type="sibTrans" cxnId="{CCB11EF1-881E-406A-A288-2706FE59A5BD}">
      <dgm:prSet/>
      <dgm:spPr/>
      <dgm:t>
        <a:bodyPr/>
        <a:lstStyle/>
        <a:p>
          <a:endParaRPr lang="en-US"/>
        </a:p>
      </dgm:t>
    </dgm:pt>
    <dgm:pt modelId="{50183555-F98C-4F51-A106-15F002C102B7}">
      <dgm:prSet custT="1"/>
      <dgm:spPr/>
      <dgm:t>
        <a:bodyPr/>
        <a:lstStyle/>
        <a:p>
          <a:r>
            <a:rPr lang="en-US" sz="1600" b="1"/>
            <a:t>Të</a:t>
          </a:r>
          <a:r>
            <a:rPr lang="sq-AL" sz="1600" b="1"/>
            <a:t> </a:t>
          </a:r>
          <a:r>
            <a:rPr lang="en-US" sz="1600" b="1"/>
            <a:t>njohurit</a:t>
          </a:r>
        </a:p>
      </dgm:t>
    </dgm:pt>
    <dgm:pt modelId="{0E245C0C-6174-4590-98CF-9D4BDEF01560}" type="parTrans" cxnId="{9BD3BCD9-D741-4583-BEA7-2E13DF4B8793}">
      <dgm:prSet/>
      <dgm:spPr/>
      <dgm:t>
        <a:bodyPr/>
        <a:lstStyle/>
        <a:p>
          <a:endParaRPr lang="en-US"/>
        </a:p>
      </dgm:t>
    </dgm:pt>
    <dgm:pt modelId="{712C0C09-8FAE-4338-8FCC-E6F07237CF6A}" type="sibTrans" cxnId="{9BD3BCD9-D741-4583-BEA7-2E13DF4B8793}">
      <dgm:prSet/>
      <dgm:spPr/>
      <dgm:t>
        <a:bodyPr/>
        <a:lstStyle/>
        <a:p>
          <a:endParaRPr lang="en-US"/>
        </a:p>
      </dgm:t>
    </dgm:pt>
    <dgm:pt modelId="{B972217D-6AEC-4E4B-9FED-55AA0E1728E0}" type="pres">
      <dgm:prSet presAssocID="{749D0042-F332-4BC2-9729-FD16132D6AD1}" presName="compositeShape" presStyleCnt="0">
        <dgm:presLayoutVars>
          <dgm:dir/>
          <dgm:resizeHandles/>
        </dgm:presLayoutVars>
      </dgm:prSet>
      <dgm:spPr/>
    </dgm:pt>
    <dgm:pt modelId="{6ECDD228-948C-42F1-A970-07F847F0B047}" type="pres">
      <dgm:prSet presAssocID="{749D0042-F332-4BC2-9729-FD16132D6AD1}" presName="pyramid" presStyleLbl="node1" presStyleIdx="0" presStyleCnt="1" custScaleX="142011" custLinFactNeighborX="890"/>
      <dgm:spPr/>
    </dgm:pt>
    <dgm:pt modelId="{A72C894A-A907-4FAD-8958-7F6A4B7341B9}" type="pres">
      <dgm:prSet presAssocID="{749D0042-F332-4BC2-9729-FD16132D6AD1}" presName="theList" presStyleCnt="0"/>
      <dgm:spPr/>
    </dgm:pt>
    <dgm:pt modelId="{09A51B72-DF56-4611-8C53-2431856EA061}" type="pres">
      <dgm:prSet presAssocID="{A8AD1EE4-6B65-41D7-8AF5-F3470D33AD63}" presName="aNode" presStyleLbl="fgAcc1" presStyleIdx="0" presStyleCnt="4" custScaleY="212637" custLinFactY="-14711" custLinFactNeighborX="-49451" custLinFactNeighborY="-100000">
        <dgm:presLayoutVars>
          <dgm:bulletEnabled val="1"/>
        </dgm:presLayoutVars>
      </dgm:prSet>
      <dgm:spPr/>
      <dgm:t>
        <a:bodyPr/>
        <a:lstStyle/>
        <a:p>
          <a:endParaRPr lang="en-US"/>
        </a:p>
      </dgm:t>
    </dgm:pt>
    <dgm:pt modelId="{2F7512D0-E0FB-4D6A-8A19-C9E6A319C8CB}" type="pres">
      <dgm:prSet presAssocID="{A8AD1EE4-6B65-41D7-8AF5-F3470D33AD63}" presName="aSpace" presStyleCnt="0"/>
      <dgm:spPr/>
    </dgm:pt>
    <dgm:pt modelId="{2FA83C34-C1E3-4201-9DD9-E654C3EB768B}" type="pres">
      <dgm:prSet presAssocID="{22E51E88-DF27-451A-A025-273B5BA86D3E}" presName="aNode" presStyleLbl="fgAcc1" presStyleIdx="1" presStyleCnt="4" custLinFactY="-2152" custLinFactNeighborX="-48077" custLinFactNeighborY="-100000">
        <dgm:presLayoutVars>
          <dgm:bulletEnabled val="1"/>
        </dgm:presLayoutVars>
      </dgm:prSet>
      <dgm:spPr/>
      <dgm:t>
        <a:bodyPr/>
        <a:lstStyle/>
        <a:p>
          <a:endParaRPr lang="en-US"/>
        </a:p>
      </dgm:t>
    </dgm:pt>
    <dgm:pt modelId="{8330BD3E-B311-41F9-82CF-21FCE31682A0}" type="pres">
      <dgm:prSet presAssocID="{22E51E88-DF27-451A-A025-273B5BA86D3E}" presName="aSpace" presStyleCnt="0"/>
      <dgm:spPr/>
    </dgm:pt>
    <dgm:pt modelId="{830FC310-5BD2-4AF6-8F9E-BA9610A73E26}" type="pres">
      <dgm:prSet presAssocID="{731AA39E-0ADB-4931-B24B-DFC5AA3FF403}" presName="aNode" presStyleLbl="fgAcc1" presStyleIdx="2" presStyleCnt="4" custLinFactNeighborX="-47619">
        <dgm:presLayoutVars>
          <dgm:bulletEnabled val="1"/>
        </dgm:presLayoutVars>
      </dgm:prSet>
      <dgm:spPr/>
      <dgm:t>
        <a:bodyPr/>
        <a:lstStyle/>
        <a:p>
          <a:endParaRPr lang="en-US"/>
        </a:p>
      </dgm:t>
    </dgm:pt>
    <dgm:pt modelId="{DE8E9D79-F9E5-4F6A-9DC9-F52E9F11A0A7}" type="pres">
      <dgm:prSet presAssocID="{731AA39E-0ADB-4931-B24B-DFC5AA3FF403}" presName="aSpace" presStyleCnt="0"/>
      <dgm:spPr/>
    </dgm:pt>
    <dgm:pt modelId="{7D3C4CCF-3E2A-4924-9F43-3C4E6983BE9A}" type="pres">
      <dgm:prSet presAssocID="{50183555-F98C-4F51-A106-15F002C102B7}" presName="aNode" presStyleLbl="fgAcc1" presStyleIdx="3" presStyleCnt="4" custLinFactY="59" custLinFactNeighborX="-48993" custLinFactNeighborY="100000">
        <dgm:presLayoutVars>
          <dgm:bulletEnabled val="1"/>
        </dgm:presLayoutVars>
      </dgm:prSet>
      <dgm:spPr/>
      <dgm:t>
        <a:bodyPr/>
        <a:lstStyle/>
        <a:p>
          <a:endParaRPr lang="en-US"/>
        </a:p>
      </dgm:t>
    </dgm:pt>
    <dgm:pt modelId="{F2E2D11E-4270-4F09-B90F-A03DD55C8739}" type="pres">
      <dgm:prSet presAssocID="{50183555-F98C-4F51-A106-15F002C102B7}" presName="aSpace" presStyleCnt="0"/>
      <dgm:spPr/>
    </dgm:pt>
  </dgm:ptLst>
  <dgm:cxnLst>
    <dgm:cxn modelId="{5BE6625C-685B-4100-B108-A7A83FDA7EAC}" srcId="{749D0042-F332-4BC2-9729-FD16132D6AD1}" destId="{22E51E88-DF27-451A-A025-273B5BA86D3E}" srcOrd="1" destOrd="0" parTransId="{A03BC2B1-82AA-4105-832A-4E7B39B60568}" sibTransId="{A8A28AA0-FC89-49A0-B0BF-D92C0AFDD2B9}"/>
    <dgm:cxn modelId="{9BD3BCD9-D741-4583-BEA7-2E13DF4B8793}" srcId="{749D0042-F332-4BC2-9729-FD16132D6AD1}" destId="{50183555-F98C-4F51-A106-15F002C102B7}" srcOrd="3" destOrd="0" parTransId="{0E245C0C-6174-4590-98CF-9D4BDEF01560}" sibTransId="{712C0C09-8FAE-4338-8FCC-E6F07237CF6A}"/>
    <dgm:cxn modelId="{721EA3B6-48A8-48BE-9601-8E1CFD208480}" type="presOf" srcId="{749D0042-F332-4BC2-9729-FD16132D6AD1}" destId="{B972217D-6AEC-4E4B-9FED-55AA0E1728E0}" srcOrd="0" destOrd="0" presId="urn:microsoft.com/office/officeart/2005/8/layout/pyramid2"/>
    <dgm:cxn modelId="{6ACE8B3A-47E6-4111-BB37-E53622A7E38C}" type="presOf" srcId="{22E51E88-DF27-451A-A025-273B5BA86D3E}" destId="{2FA83C34-C1E3-4201-9DD9-E654C3EB768B}" srcOrd="0" destOrd="0" presId="urn:microsoft.com/office/officeart/2005/8/layout/pyramid2"/>
    <dgm:cxn modelId="{85D0758A-8F21-445F-8242-77FC7F09ABC9}" type="presOf" srcId="{731AA39E-0ADB-4931-B24B-DFC5AA3FF403}" destId="{830FC310-5BD2-4AF6-8F9E-BA9610A73E26}" srcOrd="0" destOrd="0" presId="urn:microsoft.com/office/officeart/2005/8/layout/pyramid2"/>
    <dgm:cxn modelId="{CCB11EF1-881E-406A-A288-2706FE59A5BD}" srcId="{749D0042-F332-4BC2-9729-FD16132D6AD1}" destId="{731AA39E-0ADB-4931-B24B-DFC5AA3FF403}" srcOrd="2" destOrd="0" parTransId="{706A56F9-E714-4264-B1E9-DF812A4196E6}" sibTransId="{E6931321-C971-4EC7-9EFE-FCB613D499A8}"/>
    <dgm:cxn modelId="{8434FB8A-8721-4152-BDA7-9C4D2D84FFC4}" type="presOf" srcId="{50183555-F98C-4F51-A106-15F002C102B7}" destId="{7D3C4CCF-3E2A-4924-9F43-3C4E6983BE9A}" srcOrd="0" destOrd="0" presId="urn:microsoft.com/office/officeart/2005/8/layout/pyramid2"/>
    <dgm:cxn modelId="{7D43A847-19C6-4EC9-B083-0D14C0B74764}" type="presOf" srcId="{A8AD1EE4-6B65-41D7-8AF5-F3470D33AD63}" destId="{09A51B72-DF56-4611-8C53-2431856EA061}" srcOrd="0" destOrd="0" presId="urn:microsoft.com/office/officeart/2005/8/layout/pyramid2"/>
    <dgm:cxn modelId="{962722A1-6685-45A5-8672-7BD2DDA76711}" srcId="{749D0042-F332-4BC2-9729-FD16132D6AD1}" destId="{A8AD1EE4-6B65-41D7-8AF5-F3470D33AD63}" srcOrd="0" destOrd="0" parTransId="{3DAC74FE-AA8A-4C73-B471-FB5DF5D36AC1}" sibTransId="{F98609D0-65E7-4764-8D92-7C3CA1926BD3}"/>
    <dgm:cxn modelId="{3ACBF308-4DD3-412C-A3B5-8E5531B80755}" type="presParOf" srcId="{B972217D-6AEC-4E4B-9FED-55AA0E1728E0}" destId="{6ECDD228-948C-42F1-A970-07F847F0B047}" srcOrd="0" destOrd="0" presId="urn:microsoft.com/office/officeart/2005/8/layout/pyramid2"/>
    <dgm:cxn modelId="{20539C3F-A6C4-42D8-9C54-26599545184E}" type="presParOf" srcId="{B972217D-6AEC-4E4B-9FED-55AA0E1728E0}" destId="{A72C894A-A907-4FAD-8958-7F6A4B7341B9}" srcOrd="1" destOrd="0" presId="urn:microsoft.com/office/officeart/2005/8/layout/pyramid2"/>
    <dgm:cxn modelId="{6619E3D0-35FD-463F-9DF5-8405B99B2BDC}" type="presParOf" srcId="{A72C894A-A907-4FAD-8958-7F6A4B7341B9}" destId="{09A51B72-DF56-4611-8C53-2431856EA061}" srcOrd="0" destOrd="0" presId="urn:microsoft.com/office/officeart/2005/8/layout/pyramid2"/>
    <dgm:cxn modelId="{9FDE60E6-BD74-44E0-B4CB-AEF38C913D51}" type="presParOf" srcId="{A72C894A-A907-4FAD-8958-7F6A4B7341B9}" destId="{2F7512D0-E0FB-4D6A-8A19-C9E6A319C8CB}" srcOrd="1" destOrd="0" presId="urn:microsoft.com/office/officeart/2005/8/layout/pyramid2"/>
    <dgm:cxn modelId="{3A29B47C-8138-41AE-B30D-2E7D98014535}" type="presParOf" srcId="{A72C894A-A907-4FAD-8958-7F6A4B7341B9}" destId="{2FA83C34-C1E3-4201-9DD9-E654C3EB768B}" srcOrd="2" destOrd="0" presId="urn:microsoft.com/office/officeart/2005/8/layout/pyramid2"/>
    <dgm:cxn modelId="{AF746C41-6F1A-4676-87D3-3308C88B0254}" type="presParOf" srcId="{A72C894A-A907-4FAD-8958-7F6A4B7341B9}" destId="{8330BD3E-B311-41F9-82CF-21FCE31682A0}" srcOrd="3" destOrd="0" presId="urn:microsoft.com/office/officeart/2005/8/layout/pyramid2"/>
    <dgm:cxn modelId="{BBA9F267-0588-4FB6-B888-655E6A38CAC7}" type="presParOf" srcId="{A72C894A-A907-4FAD-8958-7F6A4B7341B9}" destId="{830FC310-5BD2-4AF6-8F9E-BA9610A73E26}" srcOrd="4" destOrd="0" presId="urn:microsoft.com/office/officeart/2005/8/layout/pyramid2"/>
    <dgm:cxn modelId="{43B51AA3-DCAB-4BA3-9D27-3CCA0F314B51}" type="presParOf" srcId="{A72C894A-A907-4FAD-8958-7F6A4B7341B9}" destId="{DE8E9D79-F9E5-4F6A-9DC9-F52E9F11A0A7}" srcOrd="5" destOrd="0" presId="urn:microsoft.com/office/officeart/2005/8/layout/pyramid2"/>
    <dgm:cxn modelId="{071AFA2F-0371-41B9-827B-16E26B472A41}" type="presParOf" srcId="{A72C894A-A907-4FAD-8958-7F6A4B7341B9}" destId="{7D3C4CCF-3E2A-4924-9F43-3C4E6983BE9A}" srcOrd="6" destOrd="0" presId="urn:microsoft.com/office/officeart/2005/8/layout/pyramid2"/>
    <dgm:cxn modelId="{F7648144-273D-475C-A774-68F9790C0BCD}" type="presParOf" srcId="{A72C894A-A907-4FAD-8958-7F6A4B7341B9}" destId="{F2E2D11E-4270-4F09-B90F-A03DD55C8739}" srcOrd="7" destOrd="0" presId="urn:microsoft.com/office/officeart/2005/8/layout/pyramid2"/>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DD228-948C-42F1-A970-07F847F0B047}">
      <dsp:nvSpPr>
        <dsp:cNvPr id="0" name=""/>
        <dsp:cNvSpPr/>
      </dsp:nvSpPr>
      <dsp:spPr>
        <a:xfrm>
          <a:off x="-68924" y="0"/>
          <a:ext cx="3644953" cy="2566670"/>
        </a:xfrm>
        <a:prstGeom prst="triangle">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9A51B72-DF56-4611-8C53-2431856EA061}">
      <dsp:nvSpPr>
        <dsp:cNvPr id="0" name=""/>
        <dsp:cNvSpPr/>
      </dsp:nvSpPr>
      <dsp:spPr>
        <a:xfrm>
          <a:off x="928543" y="157361"/>
          <a:ext cx="1668335" cy="776015"/>
        </a:xfrm>
        <a:prstGeom prst="roundRect">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1" kern="1200"/>
            <a:t>Të vleresojë</a:t>
          </a:r>
        </a:p>
        <a:p>
          <a:pPr lvl="0" algn="ctr" defTabSz="488950">
            <a:lnSpc>
              <a:spcPct val="90000"/>
            </a:lnSpc>
            <a:spcBef>
              <a:spcPct val="0"/>
            </a:spcBef>
            <a:spcAft>
              <a:spcPct val="35000"/>
            </a:spcAft>
          </a:pPr>
          <a:r>
            <a:rPr lang="en-US" sz="1100" b="1" kern="1200"/>
            <a:t>Të sintetizojë</a:t>
          </a:r>
        </a:p>
        <a:p>
          <a:pPr lvl="0" algn="ctr" defTabSz="488950">
            <a:lnSpc>
              <a:spcPct val="90000"/>
            </a:lnSpc>
            <a:spcBef>
              <a:spcPct val="0"/>
            </a:spcBef>
            <a:spcAft>
              <a:spcPct val="35000"/>
            </a:spcAft>
          </a:pPr>
          <a:r>
            <a:rPr lang="en-US" sz="1100" b="1" kern="1200"/>
            <a:t>Të analizojë</a:t>
          </a:r>
        </a:p>
      </dsp:txBody>
      <dsp:txXfrm>
        <a:off x="966425" y="195243"/>
        <a:ext cx="1592571" cy="700251"/>
      </dsp:txXfrm>
    </dsp:sp>
    <dsp:sp modelId="{2FA83C34-C1E3-4201-9DD9-E654C3EB768B}">
      <dsp:nvSpPr>
        <dsp:cNvPr id="0" name=""/>
        <dsp:cNvSpPr/>
      </dsp:nvSpPr>
      <dsp:spPr>
        <a:xfrm>
          <a:off x="951466" y="1024829"/>
          <a:ext cx="1668335" cy="364948"/>
        </a:xfrm>
        <a:prstGeom prst="roundRect">
          <a:avLst/>
        </a:prstGeom>
        <a:solidFill>
          <a:schemeClr val="lt1">
            <a:alpha val="90000"/>
            <a:hueOff val="0"/>
            <a:satOff val="0"/>
            <a:lumOff val="0"/>
            <a:alphaOff val="0"/>
          </a:schemeClr>
        </a:solidFill>
        <a:ln w="25400" cap="flat" cmpd="sng" algn="ctr">
          <a:solidFill>
            <a:schemeClr val="accent3">
              <a:hueOff val="3750089"/>
              <a:satOff val="-5627"/>
              <a:lumOff val="-915"/>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en-US" sz="1600" b="1" kern="1200"/>
            <a:t>Zbatimi praktik</a:t>
          </a:r>
        </a:p>
      </dsp:txBody>
      <dsp:txXfrm>
        <a:off x="969281" y="1042644"/>
        <a:ext cx="1632705" cy="329318"/>
      </dsp:txXfrm>
    </dsp:sp>
    <dsp:sp modelId="{830FC310-5BD2-4AF6-8F9E-BA9610A73E26}">
      <dsp:nvSpPr>
        <dsp:cNvPr id="0" name=""/>
        <dsp:cNvSpPr/>
      </dsp:nvSpPr>
      <dsp:spPr>
        <a:xfrm>
          <a:off x="959107" y="1488868"/>
          <a:ext cx="1668335" cy="364948"/>
        </a:xfrm>
        <a:prstGeom prst="roundRect">
          <a:avLst/>
        </a:prstGeom>
        <a:solidFill>
          <a:schemeClr val="lt1">
            <a:alpha val="90000"/>
            <a:hueOff val="0"/>
            <a:satOff val="0"/>
            <a:lumOff val="0"/>
            <a:alphaOff val="0"/>
          </a:schemeClr>
        </a:solidFill>
        <a:ln w="25400" cap="flat" cmpd="sng" algn="ctr">
          <a:solidFill>
            <a:schemeClr val="accent3">
              <a:hueOff val="7500177"/>
              <a:satOff val="-11253"/>
              <a:lumOff val="-183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en-US" sz="1600" b="1" kern="1200"/>
            <a:t>Të kuptuarit</a:t>
          </a:r>
        </a:p>
      </dsp:txBody>
      <dsp:txXfrm>
        <a:off x="976922" y="1506683"/>
        <a:ext cx="1632705" cy="329318"/>
      </dsp:txXfrm>
    </dsp:sp>
    <dsp:sp modelId="{7D3C4CCF-3E2A-4924-9F43-3C4E6983BE9A}">
      <dsp:nvSpPr>
        <dsp:cNvPr id="0" name=""/>
        <dsp:cNvSpPr/>
      </dsp:nvSpPr>
      <dsp:spPr>
        <a:xfrm>
          <a:off x="936184" y="1945269"/>
          <a:ext cx="1668335" cy="364948"/>
        </a:xfrm>
        <a:prstGeom prst="roundRect">
          <a:avLst/>
        </a:prstGeom>
        <a:solidFill>
          <a:schemeClr val="lt1">
            <a:alpha val="90000"/>
            <a:hueOff val="0"/>
            <a:satOff val="0"/>
            <a:lumOff val="0"/>
            <a:alphaOff val="0"/>
          </a:schemeClr>
        </a:solidFill>
        <a:ln w="25400" cap="flat" cmpd="sng" algn="ctr">
          <a:solidFill>
            <a:schemeClr val="accent3">
              <a:hueOff val="11250266"/>
              <a:satOff val="-16880"/>
              <a:lumOff val="-2745"/>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en-US" sz="1600" b="1" kern="1200"/>
            <a:t>Të</a:t>
          </a:r>
          <a:r>
            <a:rPr lang="sq-AL" sz="1600" b="1" kern="1200"/>
            <a:t> </a:t>
          </a:r>
          <a:r>
            <a:rPr lang="en-US" sz="1600" b="1" kern="1200"/>
            <a:t>njohurit</a:t>
          </a:r>
        </a:p>
      </dsp:txBody>
      <dsp:txXfrm>
        <a:off x="953999" y="1963084"/>
        <a:ext cx="1632705" cy="329318"/>
      </dsp:txXfrm>
    </dsp:sp>
  </dsp:spTree>
</dsp:drawing>
</file>

<file path=word/diagrams/layout1.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3733</Words>
  <Characters>21280</Characters>
  <Application>Microsoft Macintosh Word</Application>
  <DocSecurity>0</DocSecurity>
  <Lines>177</Lines>
  <Paragraphs>49</Paragraphs>
  <ScaleCrop>false</ScaleCrop>
  <Company>1</Company>
  <LinksUpToDate>false</LinksUpToDate>
  <CharactersWithSpaces>24964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Elda Pineti</dc:creator>
  <cp:keywords/>
  <dc:description/>
  <cp:lastModifiedBy>Elda Pineti</cp:lastModifiedBy>
  <cp:revision>1</cp:revision>
  <dcterms:created xsi:type="dcterms:W3CDTF">2018-08-27T11:02:00Z</dcterms:created>
  <dcterms:modified xsi:type="dcterms:W3CDTF">2018-08-27T11:03:00Z</dcterms:modified>
</cp:coreProperties>
</file>